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4D3C" w:rsidRDefault="004C40AB" w:rsidP="00064D3C">
      <w:pPr>
        <w:jc w:val="right"/>
      </w:pPr>
      <w:r>
        <w:rPr>
          <w:noProof/>
        </w:rPr>
        <w:drawing>
          <wp:anchor distT="0" distB="0" distL="114300" distR="114300" simplePos="0" relativeHeight="251657728" behindDoc="0" locked="0" layoutInCell="1" allowOverlap="1">
            <wp:simplePos x="0" y="0"/>
            <wp:positionH relativeFrom="column">
              <wp:posOffset>5143500</wp:posOffset>
            </wp:positionH>
            <wp:positionV relativeFrom="paragraph">
              <wp:posOffset>0</wp:posOffset>
            </wp:positionV>
            <wp:extent cx="1257300" cy="807720"/>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257300" cy="807720"/>
                    </a:xfrm>
                    <a:prstGeom prst="rect">
                      <a:avLst/>
                    </a:prstGeom>
                    <a:noFill/>
                    <a:ln w="9525">
                      <a:noFill/>
                      <a:miter lim="800000"/>
                      <a:headEnd/>
                      <a:tailEnd/>
                    </a:ln>
                  </pic:spPr>
                </pic:pic>
              </a:graphicData>
            </a:graphic>
          </wp:anchor>
        </w:drawing>
      </w:r>
    </w:p>
    <w:p w:rsidR="00AD4CB9" w:rsidRDefault="009A5FB3" w:rsidP="00064D3C">
      <w:pPr>
        <w:rPr>
          <w:b/>
          <w:sz w:val="40"/>
          <w:szCs w:val="40"/>
        </w:rPr>
      </w:pPr>
      <w:r>
        <w:rPr>
          <w:b/>
          <w:sz w:val="40"/>
          <w:szCs w:val="40"/>
        </w:rPr>
        <w:t>Funding for Innovation</w:t>
      </w:r>
      <w:r w:rsidR="002146ED">
        <w:rPr>
          <w:b/>
          <w:sz w:val="40"/>
          <w:szCs w:val="40"/>
        </w:rPr>
        <w:t>:</w:t>
      </w:r>
    </w:p>
    <w:p w:rsidR="00AD2467" w:rsidRDefault="0043719C" w:rsidP="00064D3C">
      <w:pPr>
        <w:rPr>
          <w:b/>
          <w:sz w:val="40"/>
          <w:szCs w:val="40"/>
        </w:rPr>
      </w:pPr>
      <w:r>
        <w:rPr>
          <w:b/>
          <w:sz w:val="40"/>
          <w:szCs w:val="40"/>
        </w:rPr>
        <w:t xml:space="preserve">Opening Local Authority Transport Data </w:t>
      </w:r>
    </w:p>
    <w:p w:rsidR="00064D3C" w:rsidRPr="0007494D" w:rsidRDefault="00064D3C" w:rsidP="00064D3C">
      <w:pPr>
        <w:rPr>
          <w:b/>
          <w:sz w:val="40"/>
          <w:szCs w:val="40"/>
        </w:rPr>
      </w:pPr>
      <w:r w:rsidRPr="0007494D">
        <w:rPr>
          <w:b/>
          <w:sz w:val="40"/>
          <w:szCs w:val="40"/>
        </w:rPr>
        <w:t>Application Form</w:t>
      </w:r>
    </w:p>
    <w:p w:rsidR="00064D3C" w:rsidRDefault="00064D3C" w:rsidP="00064D3C"/>
    <w:p w:rsidR="00064D3C" w:rsidRDefault="00090DD9" w:rsidP="00090DD9">
      <w:r>
        <w:t xml:space="preserve">Please ensure that you have read and understood the criteria and advice in the “Funding for Innovation: Opening Local Authority Transport Data” guidance note.  </w:t>
      </w:r>
      <w:r w:rsidRPr="00090DD9">
        <w:rPr>
          <w:b/>
        </w:rPr>
        <w:t>Bidders should at least ensure that they address all the guidance highlighted in bold in this guidance</w:t>
      </w:r>
      <w:r>
        <w:t>.</w:t>
      </w:r>
    </w:p>
    <w:p w:rsidR="00090DD9" w:rsidRDefault="00090DD9" w:rsidP="00090DD9"/>
    <w:p w:rsidR="00064D3C" w:rsidRPr="00090DD9" w:rsidRDefault="006B7557" w:rsidP="00064D3C">
      <w:r w:rsidRPr="00090DD9">
        <w:t xml:space="preserve">A separate </w:t>
      </w:r>
      <w:r w:rsidR="00064D3C" w:rsidRPr="00090DD9">
        <w:t>application form</w:t>
      </w:r>
      <w:r w:rsidR="00AD2467" w:rsidRPr="00090DD9">
        <w:t xml:space="preserve"> should be completed</w:t>
      </w:r>
      <w:r w:rsidRPr="00090DD9">
        <w:t xml:space="preserve"> for each</w:t>
      </w:r>
      <w:r w:rsidR="00AD2467" w:rsidRPr="00090DD9">
        <w:t xml:space="preserve"> scheme</w:t>
      </w:r>
      <w:r w:rsidR="00064D3C" w:rsidRPr="00090DD9">
        <w:t xml:space="preserve">. </w:t>
      </w:r>
    </w:p>
    <w:p w:rsidR="00064D3C" w:rsidRDefault="00064D3C" w:rsidP="00064D3C">
      <w:pPr>
        <w:rPr>
          <w:b/>
          <w:u w:val="single"/>
        </w:rPr>
      </w:pPr>
    </w:p>
    <w:p w:rsidR="00064D3C" w:rsidRPr="00892801" w:rsidRDefault="00064D3C" w:rsidP="00064D3C">
      <w:pPr>
        <w:pBdr>
          <w:top w:val="single" w:sz="4" w:space="1" w:color="auto"/>
          <w:left w:val="single" w:sz="4" w:space="4" w:color="auto"/>
          <w:bottom w:val="single" w:sz="4" w:space="1" w:color="auto"/>
          <w:right w:val="single" w:sz="4" w:space="4" w:color="auto"/>
        </w:pBdr>
        <w:rPr>
          <w:b/>
          <w:u w:val="single"/>
        </w:rPr>
      </w:pPr>
      <w:r w:rsidRPr="00892801">
        <w:rPr>
          <w:b/>
          <w:u w:val="single"/>
        </w:rPr>
        <w:t>Applicant Information</w:t>
      </w:r>
    </w:p>
    <w:p w:rsidR="00064D3C" w:rsidRDefault="00064D3C" w:rsidP="00064D3C">
      <w:pPr>
        <w:pBdr>
          <w:top w:val="single" w:sz="4" w:space="1" w:color="auto"/>
          <w:left w:val="single" w:sz="4" w:space="4" w:color="auto"/>
          <w:bottom w:val="single" w:sz="4" w:space="1" w:color="auto"/>
          <w:right w:val="single" w:sz="4" w:space="4" w:color="auto"/>
        </w:pBdr>
      </w:pPr>
    </w:p>
    <w:p w:rsidR="00064D3C" w:rsidRPr="003E54C0" w:rsidRDefault="00064D3C" w:rsidP="00064D3C">
      <w:pPr>
        <w:pBdr>
          <w:top w:val="single" w:sz="4" w:space="1" w:color="auto"/>
          <w:left w:val="single" w:sz="4" w:space="4" w:color="auto"/>
          <w:bottom w:val="single" w:sz="4" w:space="1" w:color="auto"/>
          <w:right w:val="single" w:sz="4" w:space="4" w:color="auto"/>
        </w:pBdr>
        <w:rPr>
          <w:b/>
        </w:rPr>
      </w:pPr>
      <w:r w:rsidRPr="003E54C0">
        <w:rPr>
          <w:b/>
        </w:rPr>
        <w:t>Local authority name(s)*:</w:t>
      </w:r>
      <w:r>
        <w:rPr>
          <w:b/>
        </w:rPr>
        <w:t xml:space="preserve"> </w:t>
      </w:r>
      <w:r w:rsidR="008C38F5">
        <w:t>City of York Council</w:t>
      </w:r>
    </w:p>
    <w:p w:rsidR="00064D3C" w:rsidRDefault="00064D3C" w:rsidP="00064D3C">
      <w:pPr>
        <w:pBdr>
          <w:top w:val="single" w:sz="4" w:space="1" w:color="auto"/>
          <w:left w:val="single" w:sz="4" w:space="4" w:color="auto"/>
          <w:bottom w:val="single" w:sz="4" w:space="1" w:color="auto"/>
          <w:right w:val="single" w:sz="4" w:space="4" w:color="auto"/>
        </w:pBdr>
        <w:rPr>
          <w:i/>
        </w:rPr>
      </w:pPr>
    </w:p>
    <w:p w:rsidR="00064D3C" w:rsidRPr="004B555A" w:rsidRDefault="00064D3C" w:rsidP="00064D3C">
      <w:pPr>
        <w:pBdr>
          <w:top w:val="single" w:sz="4" w:space="1" w:color="auto"/>
          <w:left w:val="single" w:sz="4" w:space="4" w:color="auto"/>
          <w:bottom w:val="single" w:sz="4" w:space="1" w:color="auto"/>
          <w:right w:val="single" w:sz="4" w:space="4" w:color="auto"/>
        </w:pBdr>
        <w:rPr>
          <w:i/>
        </w:rPr>
      </w:pPr>
      <w:r w:rsidRPr="004B555A">
        <w:rPr>
          <w:i/>
        </w:rPr>
        <w:t xml:space="preserve">*If the bid is a joint proposal, please enter the names of all participating local authorities and specify the </w:t>
      </w:r>
      <w:r w:rsidRPr="00D66E23">
        <w:rPr>
          <w:i/>
          <w:u w:val="single"/>
        </w:rPr>
        <w:t>lead</w:t>
      </w:r>
      <w:r w:rsidRPr="004B555A">
        <w:rPr>
          <w:i/>
        </w:rPr>
        <w:t xml:space="preserve"> authority</w:t>
      </w:r>
    </w:p>
    <w:p w:rsidR="00064D3C" w:rsidRDefault="00064D3C" w:rsidP="00064D3C">
      <w:pPr>
        <w:pBdr>
          <w:top w:val="single" w:sz="4" w:space="1" w:color="auto"/>
          <w:left w:val="single" w:sz="4" w:space="4" w:color="auto"/>
          <w:bottom w:val="single" w:sz="4" w:space="1" w:color="auto"/>
          <w:right w:val="single" w:sz="4" w:space="4" w:color="auto"/>
        </w:pBdr>
      </w:pPr>
    </w:p>
    <w:p w:rsidR="00064D3C" w:rsidRPr="00892801" w:rsidRDefault="00064D3C" w:rsidP="00064D3C">
      <w:pPr>
        <w:pBdr>
          <w:top w:val="single" w:sz="4" w:space="1" w:color="auto"/>
          <w:left w:val="single" w:sz="4" w:space="4" w:color="auto"/>
          <w:bottom w:val="single" w:sz="4" w:space="1" w:color="auto"/>
          <w:right w:val="single" w:sz="4" w:space="4" w:color="auto"/>
        </w:pBdr>
        <w:rPr>
          <w:b/>
        </w:rPr>
      </w:pPr>
      <w:r>
        <w:rPr>
          <w:b/>
        </w:rPr>
        <w:t>Bid</w:t>
      </w:r>
      <w:r w:rsidRPr="00892801">
        <w:rPr>
          <w:b/>
        </w:rPr>
        <w:t xml:space="preserve"> Manager Name and position: </w:t>
      </w:r>
      <w:r w:rsidR="008C38F5">
        <w:t xml:space="preserve">Ian Cunningham, </w:t>
      </w:r>
      <w:r w:rsidR="008C38F5" w:rsidRPr="008C38F5">
        <w:t>Head of Business Intelligence</w:t>
      </w:r>
    </w:p>
    <w:p w:rsidR="00064D3C" w:rsidRDefault="00064D3C" w:rsidP="00064D3C">
      <w:pPr>
        <w:pBdr>
          <w:top w:val="single" w:sz="4" w:space="1" w:color="auto"/>
          <w:left w:val="single" w:sz="4" w:space="4" w:color="auto"/>
          <w:bottom w:val="single" w:sz="4" w:space="1" w:color="auto"/>
          <w:right w:val="single" w:sz="4" w:space="4" w:color="auto"/>
        </w:pBdr>
      </w:pPr>
    </w:p>
    <w:p w:rsidR="00064D3C" w:rsidRPr="0074481D" w:rsidRDefault="00064D3C" w:rsidP="00064D3C">
      <w:pPr>
        <w:pBdr>
          <w:top w:val="single" w:sz="4" w:space="1" w:color="auto"/>
          <w:left w:val="single" w:sz="4" w:space="4" w:color="auto"/>
          <w:bottom w:val="single" w:sz="4" w:space="1" w:color="auto"/>
          <w:right w:val="single" w:sz="4" w:space="4" w:color="auto"/>
        </w:pBdr>
        <w:rPr>
          <w:i/>
        </w:rPr>
      </w:pPr>
      <w:r w:rsidRPr="0074481D">
        <w:rPr>
          <w:i/>
        </w:rPr>
        <w:t xml:space="preserve">Name and position of officer with day to day responsibility for delivering the proposed scheme. </w:t>
      </w:r>
    </w:p>
    <w:p w:rsidR="00064D3C" w:rsidRDefault="00064D3C" w:rsidP="00064D3C">
      <w:pPr>
        <w:pBdr>
          <w:top w:val="single" w:sz="4" w:space="1" w:color="auto"/>
          <w:left w:val="single" w:sz="4" w:space="4" w:color="auto"/>
          <w:bottom w:val="single" w:sz="4" w:space="1" w:color="auto"/>
          <w:right w:val="single" w:sz="4" w:space="4" w:color="auto"/>
        </w:pBdr>
      </w:pPr>
    </w:p>
    <w:p w:rsidR="00064D3C" w:rsidRPr="00892801" w:rsidRDefault="00064D3C" w:rsidP="00064D3C">
      <w:pPr>
        <w:pBdr>
          <w:top w:val="single" w:sz="4" w:space="1" w:color="auto"/>
          <w:left w:val="single" w:sz="4" w:space="4" w:color="auto"/>
          <w:bottom w:val="single" w:sz="4" w:space="1" w:color="auto"/>
          <w:right w:val="single" w:sz="4" w:space="4" w:color="auto"/>
        </w:pBdr>
        <w:rPr>
          <w:b/>
        </w:rPr>
      </w:pPr>
      <w:r w:rsidRPr="00892801">
        <w:rPr>
          <w:b/>
        </w:rPr>
        <w:t xml:space="preserve">Contact telephone number:      </w:t>
      </w:r>
      <w:r w:rsidR="008C38F5">
        <w:rPr>
          <w:b/>
        </w:rPr>
        <w:t>01904 555749</w:t>
      </w:r>
      <w:r>
        <w:rPr>
          <w:b/>
        </w:rPr>
        <w:t xml:space="preserve">           </w:t>
      </w:r>
      <w:r w:rsidR="008C38F5">
        <w:rPr>
          <w:b/>
        </w:rPr>
        <w:t xml:space="preserve">                                                         </w:t>
      </w:r>
      <w:r w:rsidRPr="00892801">
        <w:rPr>
          <w:b/>
        </w:rPr>
        <w:t xml:space="preserve">Email address:      </w:t>
      </w:r>
      <w:r w:rsidR="008C38F5" w:rsidRPr="008C38F5">
        <w:rPr>
          <w:b/>
          <w:sz w:val="22"/>
          <w:szCs w:val="22"/>
        </w:rPr>
        <w:t>ian.cunningham@york.gov.uk</w:t>
      </w:r>
    </w:p>
    <w:p w:rsidR="00064D3C" w:rsidRPr="00892801" w:rsidRDefault="00064D3C" w:rsidP="00064D3C">
      <w:pPr>
        <w:pBdr>
          <w:top w:val="single" w:sz="4" w:space="1" w:color="auto"/>
          <w:left w:val="single" w:sz="4" w:space="4" w:color="auto"/>
          <w:bottom w:val="single" w:sz="4" w:space="1" w:color="auto"/>
          <w:right w:val="single" w:sz="4" w:space="4" w:color="auto"/>
        </w:pBdr>
        <w:rPr>
          <w:b/>
        </w:rPr>
      </w:pPr>
    </w:p>
    <w:p w:rsidR="008C38F5" w:rsidRDefault="00064D3C" w:rsidP="00064D3C">
      <w:pPr>
        <w:pBdr>
          <w:top w:val="single" w:sz="4" w:space="1" w:color="auto"/>
          <w:left w:val="single" w:sz="4" w:space="4" w:color="auto"/>
          <w:bottom w:val="single" w:sz="4" w:space="1" w:color="auto"/>
          <w:right w:val="single" w:sz="4" w:space="4" w:color="auto"/>
        </w:pBdr>
        <w:rPr>
          <w:b/>
        </w:rPr>
      </w:pPr>
      <w:r w:rsidRPr="00892801">
        <w:rPr>
          <w:b/>
        </w:rPr>
        <w:t>Postal address:</w:t>
      </w:r>
      <w:r w:rsidRPr="00892801">
        <w:rPr>
          <w:b/>
        </w:rPr>
        <w:tab/>
      </w:r>
      <w:r w:rsidR="008C38F5">
        <w:rPr>
          <w:b/>
        </w:rPr>
        <w:t>City of York Council</w:t>
      </w:r>
    </w:p>
    <w:p w:rsidR="00064D3C" w:rsidRDefault="00064D3C" w:rsidP="00064D3C">
      <w:pPr>
        <w:pBdr>
          <w:top w:val="single" w:sz="4" w:space="1" w:color="auto"/>
          <w:left w:val="single" w:sz="4" w:space="4" w:color="auto"/>
          <w:bottom w:val="single" w:sz="4" w:space="1" w:color="auto"/>
          <w:right w:val="single" w:sz="4" w:space="4" w:color="auto"/>
        </w:pBdr>
        <w:rPr>
          <w:b/>
        </w:rPr>
      </w:pPr>
      <w:r>
        <w:rPr>
          <w:b/>
        </w:rPr>
        <w:tab/>
      </w:r>
      <w:r>
        <w:rPr>
          <w:b/>
        </w:rPr>
        <w:tab/>
      </w:r>
      <w:r>
        <w:rPr>
          <w:b/>
        </w:rPr>
        <w:tab/>
      </w:r>
      <w:r w:rsidR="008C38F5">
        <w:rPr>
          <w:b/>
        </w:rPr>
        <w:t>West Offices</w:t>
      </w:r>
    </w:p>
    <w:p w:rsidR="00064D3C" w:rsidRDefault="00064D3C" w:rsidP="00064D3C">
      <w:pPr>
        <w:pBdr>
          <w:top w:val="single" w:sz="4" w:space="1" w:color="auto"/>
          <w:left w:val="single" w:sz="4" w:space="4" w:color="auto"/>
          <w:bottom w:val="single" w:sz="4" w:space="1" w:color="auto"/>
          <w:right w:val="single" w:sz="4" w:space="4" w:color="auto"/>
        </w:pBdr>
        <w:rPr>
          <w:b/>
        </w:rPr>
      </w:pPr>
      <w:r>
        <w:rPr>
          <w:b/>
        </w:rPr>
        <w:tab/>
      </w:r>
      <w:r>
        <w:rPr>
          <w:b/>
        </w:rPr>
        <w:tab/>
      </w:r>
      <w:r>
        <w:rPr>
          <w:b/>
        </w:rPr>
        <w:tab/>
      </w:r>
      <w:r w:rsidR="008C38F5">
        <w:rPr>
          <w:b/>
        </w:rPr>
        <w:t>Station Rise</w:t>
      </w:r>
    </w:p>
    <w:p w:rsidR="00064D3C" w:rsidRDefault="00064D3C" w:rsidP="00064D3C">
      <w:pPr>
        <w:pBdr>
          <w:top w:val="single" w:sz="4" w:space="1" w:color="auto"/>
          <w:left w:val="single" w:sz="4" w:space="4" w:color="auto"/>
          <w:bottom w:val="single" w:sz="4" w:space="1" w:color="auto"/>
          <w:right w:val="single" w:sz="4" w:space="4" w:color="auto"/>
        </w:pBdr>
        <w:rPr>
          <w:b/>
        </w:rPr>
      </w:pPr>
      <w:r>
        <w:rPr>
          <w:b/>
        </w:rPr>
        <w:tab/>
      </w:r>
      <w:r>
        <w:rPr>
          <w:b/>
        </w:rPr>
        <w:tab/>
      </w:r>
      <w:r>
        <w:rPr>
          <w:b/>
        </w:rPr>
        <w:tab/>
      </w:r>
      <w:r w:rsidR="008C38F5">
        <w:rPr>
          <w:b/>
        </w:rPr>
        <w:t>York</w:t>
      </w:r>
    </w:p>
    <w:p w:rsidR="00064D3C" w:rsidRPr="00064D3C" w:rsidRDefault="00064D3C" w:rsidP="00064D3C">
      <w:pPr>
        <w:pBdr>
          <w:top w:val="single" w:sz="4" w:space="1" w:color="auto"/>
          <w:left w:val="single" w:sz="4" w:space="4" w:color="auto"/>
          <w:bottom w:val="single" w:sz="4" w:space="1" w:color="auto"/>
          <w:right w:val="single" w:sz="4" w:space="4" w:color="auto"/>
        </w:pBdr>
        <w:rPr>
          <w:b/>
        </w:rPr>
      </w:pPr>
      <w:r>
        <w:rPr>
          <w:b/>
        </w:rPr>
        <w:tab/>
      </w:r>
      <w:r>
        <w:rPr>
          <w:b/>
        </w:rPr>
        <w:tab/>
      </w:r>
      <w:r>
        <w:rPr>
          <w:b/>
        </w:rPr>
        <w:tab/>
      </w:r>
      <w:r w:rsidR="008C38F5">
        <w:rPr>
          <w:b/>
        </w:rPr>
        <w:t>YO1 6GA</w:t>
      </w:r>
      <w:r>
        <w:t xml:space="preserve">   </w:t>
      </w:r>
    </w:p>
    <w:p w:rsidR="00064D3C" w:rsidRPr="00026376" w:rsidRDefault="00064D3C" w:rsidP="00064D3C">
      <w:pPr>
        <w:rPr>
          <w:sz w:val="28"/>
          <w:szCs w:val="28"/>
          <w:u w:val="single"/>
        </w:rPr>
      </w:pPr>
    </w:p>
    <w:p w:rsidR="00064D3C" w:rsidRPr="005A1517" w:rsidRDefault="00064D3C" w:rsidP="00064D3C">
      <w:pPr>
        <w:pBdr>
          <w:top w:val="single" w:sz="4" w:space="1" w:color="auto"/>
          <w:left w:val="single" w:sz="4" w:space="4" w:color="auto"/>
          <w:bottom w:val="single" w:sz="4" w:space="1" w:color="auto"/>
          <w:right w:val="single" w:sz="4" w:space="4" w:color="auto"/>
        </w:pBdr>
      </w:pPr>
      <w:r w:rsidRPr="005A1517">
        <w:rPr>
          <w:rFonts w:cs="Arial"/>
        </w:rPr>
        <w:t>When authorities submit a bid for funding to the Department</w:t>
      </w:r>
      <w:r w:rsidR="00222BDC">
        <w:rPr>
          <w:rFonts w:cs="Arial"/>
        </w:rPr>
        <w:t xml:space="preserve"> for Transport</w:t>
      </w:r>
      <w:r w:rsidRPr="005A1517">
        <w:rPr>
          <w:rFonts w:cs="Arial"/>
        </w:rPr>
        <w:t>, as part of the Government’s commitment to greater openness in the public sector under the Freedom of Information Act 2000 and the Environmental Information Regulations 2004, they must also publish a version excluding any commercially sensitive information on their own website within two working days of submitting the final bid to the Department</w:t>
      </w:r>
      <w:r w:rsidR="001B4162">
        <w:rPr>
          <w:rFonts w:cs="Arial"/>
        </w:rPr>
        <w:t xml:space="preserve"> for Transport</w:t>
      </w:r>
      <w:r w:rsidRPr="005A1517">
        <w:rPr>
          <w:rFonts w:cs="Arial"/>
        </w:rPr>
        <w:t>. The Department</w:t>
      </w:r>
      <w:r w:rsidR="00222BDC">
        <w:rPr>
          <w:rFonts w:cs="Arial"/>
        </w:rPr>
        <w:t xml:space="preserve"> for Transport</w:t>
      </w:r>
      <w:r w:rsidRPr="005A1517">
        <w:rPr>
          <w:rFonts w:cs="Arial"/>
        </w:rPr>
        <w:t xml:space="preserve"> reserves the right to deem the business case as non-compliant</w:t>
      </w:r>
      <w:r w:rsidRPr="005A1517">
        <w:t xml:space="preserve"> if this is not adhered to.</w:t>
      </w:r>
    </w:p>
    <w:p w:rsidR="00064D3C" w:rsidRDefault="00064D3C" w:rsidP="00064D3C">
      <w:pPr>
        <w:pBdr>
          <w:top w:val="single" w:sz="4" w:space="1" w:color="auto"/>
          <w:left w:val="single" w:sz="4" w:space="4" w:color="auto"/>
          <w:bottom w:val="single" w:sz="4" w:space="1" w:color="auto"/>
          <w:right w:val="single" w:sz="4" w:space="4" w:color="auto"/>
        </w:pBdr>
        <w:rPr>
          <w:b/>
          <w:sz w:val="28"/>
          <w:szCs w:val="28"/>
          <w:u w:val="single"/>
        </w:rPr>
      </w:pPr>
    </w:p>
    <w:p w:rsidR="00064D3C" w:rsidRPr="008C38F5" w:rsidRDefault="00064D3C" w:rsidP="00064D3C">
      <w:pPr>
        <w:pBdr>
          <w:top w:val="single" w:sz="4" w:space="1" w:color="auto"/>
          <w:left w:val="single" w:sz="4" w:space="4" w:color="auto"/>
          <w:bottom w:val="single" w:sz="4" w:space="1" w:color="auto"/>
          <w:right w:val="single" w:sz="4" w:space="4" w:color="auto"/>
        </w:pBdr>
        <w:rPr>
          <w:rFonts w:cs="Arial"/>
          <w:color w:val="FF0000"/>
        </w:rPr>
      </w:pPr>
      <w:r w:rsidRPr="00D82F29">
        <w:rPr>
          <w:rFonts w:cs="Arial"/>
          <w:b/>
        </w:rPr>
        <w:t xml:space="preserve">Please specify the </w:t>
      </w:r>
      <w:r w:rsidR="00402010" w:rsidRPr="00D82F29">
        <w:rPr>
          <w:rFonts w:cs="Arial"/>
          <w:b/>
        </w:rPr>
        <w:t>web link</w:t>
      </w:r>
      <w:r w:rsidRPr="00D82F29">
        <w:rPr>
          <w:rFonts w:cs="Arial"/>
          <w:b/>
        </w:rPr>
        <w:t xml:space="preserve"> where this bid will be published: </w:t>
      </w:r>
      <w:r w:rsidR="00B21D8D">
        <w:rPr>
          <w:rFonts w:cs="Arial"/>
          <w:color w:val="FF0000"/>
        </w:rPr>
        <w:t>www.yorkopendata.org</w:t>
      </w:r>
    </w:p>
    <w:p w:rsidR="00064D3C" w:rsidRPr="008C38F5" w:rsidRDefault="00064D3C" w:rsidP="00064D3C">
      <w:pPr>
        <w:pBdr>
          <w:top w:val="single" w:sz="4" w:space="1" w:color="auto"/>
          <w:left w:val="single" w:sz="4" w:space="4" w:color="auto"/>
          <w:bottom w:val="single" w:sz="4" w:space="1" w:color="auto"/>
          <w:right w:val="single" w:sz="4" w:space="4" w:color="auto"/>
        </w:pBdr>
        <w:rPr>
          <w:rFonts w:cs="Arial"/>
          <w:color w:val="FF0000"/>
        </w:rPr>
      </w:pPr>
    </w:p>
    <w:p w:rsidR="00064D3C" w:rsidRPr="00EC52C0" w:rsidRDefault="00064D3C" w:rsidP="00064D3C">
      <w:pPr>
        <w:rPr>
          <w:b/>
          <w:sz w:val="28"/>
          <w:szCs w:val="28"/>
          <w:u w:val="single"/>
        </w:rPr>
      </w:pPr>
      <w:r w:rsidRPr="005A1517">
        <w:rPr>
          <w:rFonts w:cs="Arial"/>
          <w:b/>
          <w:u w:val="single"/>
        </w:rPr>
        <w:br w:type="page"/>
      </w:r>
      <w:r w:rsidR="00AD2467">
        <w:rPr>
          <w:b/>
          <w:sz w:val="28"/>
          <w:szCs w:val="28"/>
          <w:u w:val="single"/>
        </w:rPr>
        <w:lastRenderedPageBreak/>
        <w:t>SECTION A - Scheme</w:t>
      </w:r>
      <w:r w:rsidRPr="00EC52C0">
        <w:rPr>
          <w:b/>
          <w:sz w:val="28"/>
          <w:szCs w:val="28"/>
          <w:u w:val="single"/>
        </w:rPr>
        <w:t xml:space="preserve"> description and funding profile</w:t>
      </w:r>
    </w:p>
    <w:p w:rsidR="00064D3C" w:rsidRPr="00892801" w:rsidRDefault="00064D3C" w:rsidP="00064D3C">
      <w:pPr>
        <w:rPr>
          <w:b/>
          <w:u w:val="single"/>
        </w:rPr>
      </w:pPr>
    </w:p>
    <w:p w:rsidR="00064D3C" w:rsidRDefault="00AD2467" w:rsidP="00064D3C">
      <w:pPr>
        <w:pBdr>
          <w:top w:val="single" w:sz="4" w:space="1" w:color="auto"/>
          <w:left w:val="single" w:sz="4" w:space="4" w:color="auto"/>
          <w:bottom w:val="single" w:sz="4" w:space="1" w:color="auto"/>
          <w:right w:val="single" w:sz="4" w:space="4" w:color="auto"/>
        </w:pBdr>
      </w:pPr>
      <w:r>
        <w:rPr>
          <w:b/>
        </w:rPr>
        <w:t xml:space="preserve">A1. Scheme </w:t>
      </w:r>
      <w:r w:rsidR="0095754C">
        <w:rPr>
          <w:b/>
        </w:rPr>
        <w:t>n</w:t>
      </w:r>
      <w:r w:rsidR="00064D3C" w:rsidRPr="00892801">
        <w:rPr>
          <w:b/>
        </w:rPr>
        <w:t>ame:</w:t>
      </w:r>
      <w:r w:rsidR="00064D3C">
        <w:t xml:space="preserve"> </w:t>
      </w:r>
      <w:r w:rsidR="007B71C4">
        <w:t>Opening Local Authority Transport Data</w:t>
      </w:r>
    </w:p>
    <w:p w:rsidR="00064D3C" w:rsidRDefault="00064D3C" w:rsidP="00064D3C"/>
    <w:p w:rsidR="00064D3C" w:rsidRDefault="00064D3C" w:rsidP="00064D3C">
      <w:pPr>
        <w:pBdr>
          <w:top w:val="single" w:sz="4" w:space="1" w:color="auto"/>
          <w:left w:val="single" w:sz="4" w:space="4" w:color="auto"/>
          <w:bottom w:val="single" w:sz="4" w:space="1" w:color="auto"/>
          <w:right w:val="single" w:sz="4" w:space="4" w:color="auto"/>
        </w:pBdr>
        <w:rPr>
          <w:b/>
        </w:rPr>
      </w:pPr>
      <w:r>
        <w:rPr>
          <w:b/>
        </w:rPr>
        <w:t xml:space="preserve">A2. </w:t>
      </w:r>
      <w:r w:rsidRPr="00892801">
        <w:rPr>
          <w:b/>
        </w:rPr>
        <w:t>Headline description:</w:t>
      </w:r>
    </w:p>
    <w:p w:rsidR="00064D3C" w:rsidRDefault="00064D3C" w:rsidP="00064D3C">
      <w:pPr>
        <w:pBdr>
          <w:top w:val="single" w:sz="4" w:space="1" w:color="auto"/>
          <w:left w:val="single" w:sz="4" w:space="4" w:color="auto"/>
          <w:bottom w:val="single" w:sz="4" w:space="1" w:color="auto"/>
          <w:right w:val="single" w:sz="4" w:space="4" w:color="auto"/>
        </w:pBdr>
      </w:pPr>
    </w:p>
    <w:p w:rsidR="00064D3C" w:rsidRPr="000277ED" w:rsidRDefault="00064D3C" w:rsidP="00064D3C">
      <w:pPr>
        <w:pBdr>
          <w:top w:val="single" w:sz="4" w:space="1" w:color="auto"/>
          <w:left w:val="single" w:sz="4" w:space="4" w:color="auto"/>
          <w:bottom w:val="single" w:sz="4" w:space="1" w:color="auto"/>
          <w:right w:val="single" w:sz="4" w:space="4" w:color="auto"/>
        </w:pBdr>
      </w:pPr>
      <w:r w:rsidRPr="000277ED">
        <w:t xml:space="preserve">Please enter a brief description of the proposed scheme </w:t>
      </w:r>
      <w:r>
        <w:t>(</w:t>
      </w:r>
      <w:r w:rsidR="005B67DB">
        <w:rPr>
          <w:u w:val="single"/>
        </w:rPr>
        <w:t>in no more than 2</w:t>
      </w:r>
      <w:r w:rsidR="00CA53EE">
        <w:rPr>
          <w:u w:val="single"/>
        </w:rPr>
        <w:t>5</w:t>
      </w:r>
      <w:r w:rsidRPr="004340D6">
        <w:rPr>
          <w:u w:val="single"/>
        </w:rPr>
        <w:t>0 words</w:t>
      </w:r>
      <w:r>
        <w:t>)</w:t>
      </w:r>
    </w:p>
    <w:p w:rsidR="00F42C9F" w:rsidRDefault="00F42C9F" w:rsidP="00064D3C">
      <w:pPr>
        <w:pBdr>
          <w:top w:val="single" w:sz="4" w:space="1" w:color="auto"/>
          <w:left w:val="single" w:sz="4" w:space="4" w:color="auto"/>
          <w:bottom w:val="single" w:sz="4" w:space="1" w:color="auto"/>
          <w:right w:val="single" w:sz="4" w:space="4" w:color="auto"/>
        </w:pBdr>
        <w:rPr>
          <w:b/>
        </w:rPr>
      </w:pPr>
    </w:p>
    <w:p w:rsidR="00B01672" w:rsidRPr="006F6693" w:rsidRDefault="0062633C" w:rsidP="00F43B7C">
      <w:pPr>
        <w:pBdr>
          <w:top w:val="single" w:sz="4" w:space="1" w:color="auto"/>
          <w:left w:val="single" w:sz="4" w:space="4" w:color="auto"/>
          <w:bottom w:val="single" w:sz="4" w:space="1" w:color="auto"/>
          <w:right w:val="single" w:sz="4" w:space="4" w:color="auto"/>
        </w:pBdr>
        <w:jc w:val="both"/>
        <w:rPr>
          <w:rFonts w:cs="Arial"/>
          <w:i/>
        </w:rPr>
      </w:pPr>
      <w:r w:rsidRPr="006F6693">
        <w:rPr>
          <w:rFonts w:cs="Arial"/>
          <w:i/>
        </w:rPr>
        <w:t xml:space="preserve">York has already </w:t>
      </w:r>
      <w:r w:rsidR="00EA12C1" w:rsidRPr="006F6693">
        <w:rPr>
          <w:rFonts w:cs="Arial"/>
          <w:i/>
        </w:rPr>
        <w:t>invested</w:t>
      </w:r>
      <w:r w:rsidRPr="006F6693">
        <w:rPr>
          <w:rFonts w:cs="Arial"/>
          <w:i/>
        </w:rPr>
        <w:t xml:space="preserve"> in a data platform </w:t>
      </w:r>
      <w:hyperlink r:id="rId9" w:history="1">
        <w:r w:rsidRPr="006F6693">
          <w:rPr>
            <w:rStyle w:val="Hyperlink"/>
            <w:rFonts w:cs="Arial"/>
            <w:i/>
          </w:rPr>
          <w:t>www.yorkopendata.org</w:t>
        </w:r>
      </w:hyperlink>
      <w:r w:rsidRPr="006F6693">
        <w:rPr>
          <w:rFonts w:cs="Arial"/>
          <w:i/>
        </w:rPr>
        <w:t xml:space="preserve">  to publish over </w:t>
      </w:r>
      <w:r w:rsidR="00EA12C1" w:rsidRPr="006F6693">
        <w:rPr>
          <w:rFonts w:cs="Arial"/>
          <w:i/>
        </w:rPr>
        <w:t>1000 data</w:t>
      </w:r>
      <w:r w:rsidRPr="006F6693">
        <w:rPr>
          <w:rFonts w:cs="Arial"/>
          <w:i/>
        </w:rPr>
        <w:t xml:space="preserve"> </w:t>
      </w:r>
      <w:r w:rsidR="00EA12C1" w:rsidRPr="006F6693">
        <w:rPr>
          <w:rFonts w:cs="Arial"/>
          <w:i/>
        </w:rPr>
        <w:t>sets,</w:t>
      </w:r>
      <w:r w:rsidRPr="006F6693">
        <w:rPr>
          <w:rFonts w:cs="Arial"/>
          <w:i/>
        </w:rPr>
        <w:t xml:space="preserve"> including transport data. CYC already publishes datasets as part of “business as usual” and political and managerial psyche of the Council</w:t>
      </w:r>
      <w:r w:rsidR="002B3CDD" w:rsidRPr="006F6693">
        <w:rPr>
          <w:rFonts w:cs="Arial"/>
          <w:i/>
        </w:rPr>
        <w:t>,</w:t>
      </w:r>
      <w:r w:rsidRPr="006F6693">
        <w:rPr>
          <w:rFonts w:cs="Arial"/>
          <w:i/>
        </w:rPr>
        <w:t xml:space="preserve"> </w:t>
      </w:r>
      <w:r w:rsidR="002B3CDD" w:rsidRPr="006F6693">
        <w:rPr>
          <w:rFonts w:cs="Arial"/>
          <w:i/>
        </w:rPr>
        <w:t>b</w:t>
      </w:r>
      <w:r w:rsidRPr="006F6693">
        <w:rPr>
          <w:rFonts w:cs="Arial"/>
          <w:i/>
        </w:rPr>
        <w:t xml:space="preserve">ut as we highlighted to North Highland, there is great untapped value in including dynamic datasets in this </w:t>
      </w:r>
      <w:r w:rsidR="00EA12C1" w:rsidRPr="006F6693">
        <w:rPr>
          <w:rFonts w:cs="Arial"/>
          <w:i/>
        </w:rPr>
        <w:t>established service</w:t>
      </w:r>
      <w:r w:rsidRPr="006F6693">
        <w:rPr>
          <w:rFonts w:cs="Arial"/>
          <w:i/>
        </w:rPr>
        <w:t xml:space="preserve">. </w:t>
      </w:r>
    </w:p>
    <w:p w:rsidR="00B01672" w:rsidRPr="006F6693" w:rsidRDefault="00B01672" w:rsidP="00F43B7C">
      <w:pPr>
        <w:pBdr>
          <w:top w:val="single" w:sz="4" w:space="1" w:color="auto"/>
          <w:left w:val="single" w:sz="4" w:space="4" w:color="auto"/>
          <w:bottom w:val="single" w:sz="4" w:space="1" w:color="auto"/>
          <w:right w:val="single" w:sz="4" w:space="4" w:color="auto"/>
        </w:pBdr>
        <w:jc w:val="both"/>
        <w:rPr>
          <w:rFonts w:cs="Arial"/>
          <w:i/>
        </w:rPr>
      </w:pPr>
    </w:p>
    <w:p w:rsidR="00273760" w:rsidRPr="006F6693" w:rsidRDefault="0062633C" w:rsidP="00F43B7C">
      <w:pPr>
        <w:pBdr>
          <w:top w:val="single" w:sz="4" w:space="1" w:color="auto"/>
          <w:left w:val="single" w:sz="4" w:space="4" w:color="auto"/>
          <w:bottom w:val="single" w:sz="4" w:space="1" w:color="auto"/>
          <w:right w:val="single" w:sz="4" w:space="4" w:color="auto"/>
        </w:pBdr>
        <w:jc w:val="both"/>
        <w:rPr>
          <w:rFonts w:cs="Arial"/>
          <w:i/>
        </w:rPr>
      </w:pPr>
      <w:r w:rsidRPr="006F6693">
        <w:rPr>
          <w:rFonts w:cs="Arial"/>
          <w:i/>
        </w:rPr>
        <w:t xml:space="preserve">The </w:t>
      </w:r>
      <w:proofErr w:type="spellStart"/>
      <w:r w:rsidRPr="006F6693">
        <w:rPr>
          <w:rFonts w:cs="Arial"/>
          <w:i/>
        </w:rPr>
        <w:t>DfT</w:t>
      </w:r>
      <w:proofErr w:type="spellEnd"/>
      <w:r w:rsidRPr="006F6693">
        <w:rPr>
          <w:rFonts w:cs="Arial"/>
          <w:i/>
        </w:rPr>
        <w:t xml:space="preserve"> funded STEP </w:t>
      </w:r>
      <w:r w:rsidR="008E48C6">
        <w:rPr>
          <w:rFonts w:cs="Arial"/>
          <w:i/>
        </w:rPr>
        <w:t>(Smart transport Evolution Programme)</w:t>
      </w:r>
      <w:r w:rsidRPr="006F6693">
        <w:rPr>
          <w:rFonts w:cs="Arial"/>
          <w:i/>
        </w:rPr>
        <w:t xml:space="preserve">and </w:t>
      </w:r>
      <w:proofErr w:type="spellStart"/>
      <w:r w:rsidRPr="006F6693">
        <w:rPr>
          <w:rFonts w:cs="Arial"/>
          <w:i/>
        </w:rPr>
        <w:t>Eboracum</w:t>
      </w:r>
      <w:proofErr w:type="spellEnd"/>
      <w:r w:rsidRPr="006F6693">
        <w:rPr>
          <w:rFonts w:cs="Arial"/>
          <w:i/>
        </w:rPr>
        <w:t xml:space="preserve"> projects have helped us to access untapped real time data. </w:t>
      </w:r>
      <w:r w:rsidR="00EA12C1" w:rsidRPr="006F6693">
        <w:rPr>
          <w:rFonts w:cs="Arial"/>
          <w:i/>
        </w:rPr>
        <w:t>So,</w:t>
      </w:r>
      <w:r w:rsidRPr="006F6693">
        <w:rPr>
          <w:rFonts w:cs="Arial"/>
          <w:i/>
        </w:rPr>
        <w:t xml:space="preserve"> this bid looks to widen the published data by adding; </w:t>
      </w:r>
    </w:p>
    <w:p w:rsidR="00273760" w:rsidRPr="006F6693" w:rsidRDefault="00273760" w:rsidP="00F43B7C">
      <w:pPr>
        <w:pBdr>
          <w:top w:val="single" w:sz="4" w:space="1" w:color="auto"/>
          <w:left w:val="single" w:sz="4" w:space="4" w:color="auto"/>
          <w:bottom w:val="single" w:sz="4" w:space="1" w:color="auto"/>
          <w:right w:val="single" w:sz="4" w:space="4" w:color="auto"/>
        </w:pBdr>
        <w:jc w:val="both"/>
        <w:rPr>
          <w:rFonts w:cs="Arial"/>
          <w:i/>
        </w:rPr>
      </w:pPr>
    </w:p>
    <w:p w:rsidR="00273760" w:rsidRPr="006F6693" w:rsidRDefault="0062633C" w:rsidP="00F43B7C">
      <w:pPr>
        <w:pStyle w:val="ListParagraph"/>
        <w:numPr>
          <w:ilvl w:val="0"/>
          <w:numId w:val="10"/>
        </w:numPr>
        <w:pBdr>
          <w:top w:val="single" w:sz="4" w:space="1" w:color="auto"/>
          <w:left w:val="single" w:sz="4" w:space="4" w:color="auto"/>
          <w:bottom w:val="single" w:sz="4" w:space="1" w:color="auto"/>
          <w:right w:val="single" w:sz="4" w:space="4" w:color="auto"/>
        </w:pBdr>
        <w:jc w:val="both"/>
        <w:rPr>
          <w:rFonts w:cs="Arial"/>
          <w:i/>
        </w:rPr>
      </w:pPr>
      <w:r w:rsidRPr="006F6693">
        <w:rPr>
          <w:rFonts w:cs="Arial"/>
          <w:i/>
        </w:rPr>
        <w:t>Automatic traffic counters – This will exploit real time flow data we are now</w:t>
      </w:r>
      <w:r w:rsidR="006F6693" w:rsidRPr="006F6693">
        <w:rPr>
          <w:rFonts w:cs="Arial"/>
          <w:i/>
        </w:rPr>
        <w:t xml:space="preserve"> processing on </w:t>
      </w:r>
      <w:r w:rsidR="00C66575">
        <w:rPr>
          <w:rFonts w:cs="Arial"/>
          <w:i/>
        </w:rPr>
        <w:t xml:space="preserve">a </w:t>
      </w:r>
      <w:r w:rsidR="006F6693" w:rsidRPr="006F6693">
        <w:rPr>
          <w:rFonts w:cs="Arial"/>
          <w:i/>
        </w:rPr>
        <w:t>wider footprint internally</w:t>
      </w:r>
      <w:r w:rsidRPr="006F6693">
        <w:rPr>
          <w:rFonts w:cs="Arial"/>
          <w:i/>
        </w:rPr>
        <w:t>.</w:t>
      </w:r>
    </w:p>
    <w:p w:rsidR="00273760" w:rsidRPr="006F6693" w:rsidRDefault="0062633C" w:rsidP="00F43B7C">
      <w:pPr>
        <w:pStyle w:val="ListParagraph"/>
        <w:numPr>
          <w:ilvl w:val="0"/>
          <w:numId w:val="10"/>
        </w:numPr>
        <w:pBdr>
          <w:top w:val="single" w:sz="4" w:space="1" w:color="auto"/>
          <w:left w:val="single" w:sz="4" w:space="4" w:color="auto"/>
          <w:bottom w:val="single" w:sz="4" w:space="1" w:color="auto"/>
          <w:right w:val="single" w:sz="4" w:space="4" w:color="auto"/>
        </w:pBdr>
        <w:jc w:val="both"/>
        <w:rPr>
          <w:rFonts w:cs="Arial"/>
          <w:i/>
        </w:rPr>
      </w:pPr>
      <w:r w:rsidRPr="006F6693">
        <w:rPr>
          <w:rFonts w:cs="Arial"/>
          <w:i/>
        </w:rPr>
        <w:t xml:space="preserve">UTC data – </w:t>
      </w:r>
      <w:r w:rsidR="00F43B7C" w:rsidRPr="006F6693">
        <w:rPr>
          <w:rFonts w:cs="Arial"/>
          <w:i/>
        </w:rPr>
        <w:t>W</w:t>
      </w:r>
      <w:r w:rsidRPr="006F6693">
        <w:rPr>
          <w:rFonts w:cs="Arial"/>
          <w:i/>
        </w:rPr>
        <w:t xml:space="preserve">e will publish information on </w:t>
      </w:r>
      <w:r w:rsidRPr="006F6693">
        <w:rPr>
          <w:rFonts w:cs="Arial"/>
          <w:i/>
          <w:color w:val="000000"/>
        </w:rPr>
        <w:t>traffic signal status plus potentially Signal, Phase and Timing (SPAT) and ‘Map’ information.</w:t>
      </w:r>
    </w:p>
    <w:p w:rsidR="00C332AD" w:rsidRPr="006F6693" w:rsidRDefault="0062633C" w:rsidP="00F43B7C">
      <w:pPr>
        <w:pStyle w:val="ListParagraph"/>
        <w:numPr>
          <w:ilvl w:val="0"/>
          <w:numId w:val="10"/>
        </w:numPr>
        <w:pBdr>
          <w:top w:val="single" w:sz="4" w:space="1" w:color="auto"/>
          <w:left w:val="single" w:sz="4" w:space="4" w:color="auto"/>
          <w:bottom w:val="single" w:sz="4" w:space="1" w:color="auto"/>
          <w:right w:val="single" w:sz="4" w:space="4" w:color="auto"/>
        </w:pBdr>
        <w:jc w:val="both"/>
        <w:rPr>
          <w:rFonts w:cs="Arial"/>
          <w:i/>
        </w:rPr>
      </w:pPr>
      <w:r w:rsidRPr="006F6693">
        <w:rPr>
          <w:rFonts w:cs="Arial"/>
          <w:i/>
        </w:rPr>
        <w:t xml:space="preserve">Journey time – </w:t>
      </w:r>
      <w:r w:rsidR="00F43B7C" w:rsidRPr="006F6693">
        <w:rPr>
          <w:rFonts w:cs="Arial"/>
          <w:i/>
        </w:rPr>
        <w:t>S</w:t>
      </w:r>
      <w:r w:rsidRPr="006F6693">
        <w:rPr>
          <w:rFonts w:cs="Arial"/>
          <w:i/>
        </w:rPr>
        <w:t xml:space="preserve">ourced from </w:t>
      </w:r>
      <w:proofErr w:type="spellStart"/>
      <w:r w:rsidRPr="006F6693">
        <w:rPr>
          <w:rFonts w:cs="Arial"/>
          <w:i/>
        </w:rPr>
        <w:t>Eboracum’s</w:t>
      </w:r>
      <w:proofErr w:type="spellEnd"/>
      <w:r w:rsidRPr="006F6693">
        <w:rPr>
          <w:rFonts w:cs="Arial"/>
          <w:i/>
        </w:rPr>
        <w:t xml:space="preserve"> existing sensors</w:t>
      </w:r>
      <w:r w:rsidR="00F43B7C" w:rsidRPr="006F6693">
        <w:rPr>
          <w:rFonts w:cs="Arial"/>
          <w:i/>
        </w:rPr>
        <w:t>.</w:t>
      </w:r>
    </w:p>
    <w:p w:rsidR="00273760" w:rsidRPr="006F6693" w:rsidRDefault="0062633C" w:rsidP="00F43B7C">
      <w:pPr>
        <w:pStyle w:val="ListParagraph"/>
        <w:numPr>
          <w:ilvl w:val="0"/>
          <w:numId w:val="10"/>
        </w:numPr>
        <w:pBdr>
          <w:top w:val="single" w:sz="4" w:space="1" w:color="auto"/>
          <w:left w:val="single" w:sz="4" w:space="4" w:color="auto"/>
          <w:bottom w:val="single" w:sz="4" w:space="1" w:color="auto"/>
          <w:right w:val="single" w:sz="4" w:space="4" w:color="auto"/>
        </w:pBdr>
        <w:jc w:val="both"/>
        <w:rPr>
          <w:rFonts w:cs="Arial"/>
          <w:i/>
        </w:rPr>
      </w:pPr>
      <w:r w:rsidRPr="006F6693">
        <w:rPr>
          <w:rFonts w:cs="Arial"/>
          <w:i/>
        </w:rPr>
        <w:t>Parking information – We will publish permit and CPN information using our new parking system</w:t>
      </w:r>
      <w:r w:rsidR="00F43B7C" w:rsidRPr="006F6693">
        <w:rPr>
          <w:rFonts w:cs="Arial"/>
          <w:i/>
        </w:rPr>
        <w:t>.</w:t>
      </w:r>
      <w:r w:rsidR="00C66575">
        <w:rPr>
          <w:rFonts w:cs="Arial"/>
          <w:i/>
        </w:rPr>
        <w:t xml:space="preserve"> We also look to work alongside the “digitised TRO” project to their external publication scope</w:t>
      </w:r>
    </w:p>
    <w:p w:rsidR="00EB00CB" w:rsidRPr="006F6693" w:rsidRDefault="00EB00CB" w:rsidP="00F43B7C">
      <w:pPr>
        <w:pBdr>
          <w:top w:val="single" w:sz="4" w:space="1" w:color="auto"/>
          <w:left w:val="single" w:sz="4" w:space="4" w:color="auto"/>
          <w:bottom w:val="single" w:sz="4" w:space="1" w:color="auto"/>
          <w:right w:val="single" w:sz="4" w:space="4" w:color="auto"/>
        </w:pBdr>
        <w:jc w:val="both"/>
        <w:rPr>
          <w:rFonts w:cs="Arial"/>
          <w:i/>
        </w:rPr>
      </w:pPr>
    </w:p>
    <w:p w:rsidR="00F43B7C" w:rsidRPr="006F6693" w:rsidRDefault="00F43B7C" w:rsidP="00F43B7C">
      <w:pPr>
        <w:pBdr>
          <w:top w:val="single" w:sz="4" w:space="1" w:color="auto"/>
          <w:left w:val="single" w:sz="4" w:space="4" w:color="auto"/>
          <w:bottom w:val="single" w:sz="4" w:space="1" w:color="auto"/>
          <w:right w:val="single" w:sz="4" w:space="4" w:color="auto"/>
        </w:pBdr>
        <w:jc w:val="both"/>
        <w:rPr>
          <w:rFonts w:cs="Arial"/>
          <w:i/>
        </w:rPr>
      </w:pPr>
      <w:r w:rsidRPr="006F6693">
        <w:rPr>
          <w:rFonts w:cs="Arial"/>
          <w:i/>
        </w:rPr>
        <w:t>We see the real challenge of opening data has not been the political, information governance, technical or “ownership” barriers, but the internal costs of publishing data r</w:t>
      </w:r>
      <w:r w:rsidR="006F6693">
        <w:rPr>
          <w:rFonts w:cs="Arial"/>
          <w:i/>
        </w:rPr>
        <w:t xml:space="preserve">epetitively. </w:t>
      </w:r>
      <w:r w:rsidRPr="006F6693">
        <w:rPr>
          <w:rFonts w:cs="Arial"/>
          <w:i/>
        </w:rPr>
        <w:t>To achieve better quality and efficiency providing transport related data</w:t>
      </w:r>
      <w:r w:rsidR="006F6693">
        <w:rPr>
          <w:rFonts w:cs="Arial"/>
          <w:i/>
        </w:rPr>
        <w:t>,</w:t>
      </w:r>
      <w:r w:rsidRPr="006F6693">
        <w:rPr>
          <w:rFonts w:cs="Arial"/>
          <w:i/>
        </w:rPr>
        <w:t xml:space="preserve"> this bid focuses on the experience that CYC has in delivering an open data platform (www.yorkopendata.org), as well as projects with the academic sector to release environmental data (YCEO project with </w:t>
      </w:r>
      <w:r w:rsidR="006F6693">
        <w:rPr>
          <w:rFonts w:cs="Arial"/>
          <w:i/>
        </w:rPr>
        <w:t xml:space="preserve">University </w:t>
      </w:r>
      <w:r w:rsidRPr="006F6693">
        <w:rPr>
          <w:rFonts w:cs="Arial"/>
          <w:i/>
        </w:rPr>
        <w:t xml:space="preserve">of York). </w:t>
      </w:r>
    </w:p>
    <w:p w:rsidR="00F43B7C" w:rsidRPr="006F6693" w:rsidRDefault="00F43B7C" w:rsidP="00F43B7C">
      <w:pPr>
        <w:pBdr>
          <w:top w:val="single" w:sz="4" w:space="1" w:color="auto"/>
          <w:left w:val="single" w:sz="4" w:space="4" w:color="auto"/>
          <w:bottom w:val="single" w:sz="4" w:space="1" w:color="auto"/>
          <w:right w:val="single" w:sz="4" w:space="4" w:color="auto"/>
        </w:pBdr>
        <w:jc w:val="both"/>
        <w:rPr>
          <w:rFonts w:cs="Arial"/>
          <w:i/>
        </w:rPr>
      </w:pPr>
    </w:p>
    <w:p w:rsidR="00F43B7C" w:rsidRPr="006F6693" w:rsidRDefault="00F43B7C" w:rsidP="00F43B7C">
      <w:pPr>
        <w:pBdr>
          <w:top w:val="single" w:sz="4" w:space="1" w:color="auto"/>
          <w:left w:val="single" w:sz="4" w:space="4" w:color="auto"/>
          <w:bottom w:val="single" w:sz="4" w:space="1" w:color="auto"/>
          <w:right w:val="single" w:sz="4" w:space="4" w:color="auto"/>
        </w:pBdr>
        <w:jc w:val="both"/>
        <w:rPr>
          <w:rFonts w:cs="Arial"/>
          <w:i/>
        </w:rPr>
      </w:pPr>
      <w:r w:rsidRPr="006F6693">
        <w:rPr>
          <w:rFonts w:cs="Arial"/>
          <w:i/>
        </w:rPr>
        <w:t>This means we can add value to STEP by publishing much of the new CAV ready datasets in a controlled sustainable way.</w:t>
      </w:r>
    </w:p>
    <w:p w:rsidR="00211B17" w:rsidRPr="0030185A" w:rsidRDefault="00211B17" w:rsidP="00211B17">
      <w:p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p>
    <w:p w:rsidR="005F0B83" w:rsidRDefault="005F0B83"/>
    <w:p w:rsidR="00064D3C" w:rsidRDefault="00064D3C" w:rsidP="00064D3C"/>
    <w:p w:rsidR="00064D3C" w:rsidRPr="00892801" w:rsidRDefault="00064D3C" w:rsidP="00064D3C">
      <w:pPr>
        <w:pBdr>
          <w:top w:val="single" w:sz="4" w:space="1" w:color="auto"/>
          <w:left w:val="single" w:sz="4" w:space="4" w:color="auto"/>
          <w:bottom w:val="single" w:sz="4" w:space="1" w:color="auto"/>
          <w:right w:val="single" w:sz="4" w:space="4" w:color="auto"/>
        </w:pBdr>
        <w:rPr>
          <w:b/>
        </w:rPr>
      </w:pPr>
      <w:r>
        <w:rPr>
          <w:b/>
        </w:rPr>
        <w:t xml:space="preserve">A3. </w:t>
      </w:r>
      <w:r w:rsidRPr="00892801">
        <w:rPr>
          <w:b/>
        </w:rPr>
        <w:t xml:space="preserve">Geographical area: </w:t>
      </w:r>
    </w:p>
    <w:p w:rsidR="00064D3C" w:rsidRDefault="00064D3C" w:rsidP="00064D3C">
      <w:pPr>
        <w:pBdr>
          <w:top w:val="single" w:sz="4" w:space="1" w:color="auto"/>
          <w:left w:val="single" w:sz="4" w:space="4" w:color="auto"/>
          <w:bottom w:val="single" w:sz="4" w:space="1" w:color="auto"/>
          <w:right w:val="single" w:sz="4" w:space="4" w:color="auto"/>
        </w:pBdr>
      </w:pPr>
    </w:p>
    <w:p w:rsidR="00064D3C" w:rsidRDefault="00064D3C" w:rsidP="00064D3C">
      <w:pPr>
        <w:pBdr>
          <w:top w:val="single" w:sz="4" w:space="1" w:color="auto"/>
          <w:left w:val="single" w:sz="4" w:space="4" w:color="auto"/>
          <w:bottom w:val="single" w:sz="4" w:space="1" w:color="auto"/>
          <w:right w:val="single" w:sz="4" w:space="4" w:color="auto"/>
        </w:pBdr>
      </w:pPr>
      <w:r>
        <w:t>Please provide a s</w:t>
      </w:r>
      <w:r w:rsidRPr="000277ED">
        <w:t>hort descript</w:t>
      </w:r>
      <w:r>
        <w:t>ion of area covered by the bid (</w:t>
      </w:r>
      <w:r w:rsidR="006B7557">
        <w:rPr>
          <w:u w:val="single"/>
        </w:rPr>
        <w:t>in no more than 5</w:t>
      </w:r>
      <w:r w:rsidRPr="004340D6">
        <w:rPr>
          <w:u w:val="single"/>
        </w:rPr>
        <w:t>0 words</w:t>
      </w:r>
      <w:r>
        <w:t>)</w:t>
      </w:r>
    </w:p>
    <w:p w:rsidR="00703392" w:rsidRDefault="00703392" w:rsidP="00064D3C">
      <w:pPr>
        <w:pBdr>
          <w:top w:val="single" w:sz="4" w:space="1" w:color="auto"/>
          <w:left w:val="single" w:sz="4" w:space="4" w:color="auto"/>
          <w:bottom w:val="single" w:sz="4" w:space="1" w:color="auto"/>
          <w:right w:val="single" w:sz="4" w:space="4" w:color="auto"/>
        </w:pBdr>
      </w:pPr>
    </w:p>
    <w:p w:rsidR="00064D3C" w:rsidRPr="00DB0F12" w:rsidRDefault="007B71C4" w:rsidP="00064D3C">
      <w:pPr>
        <w:pBdr>
          <w:top w:val="single" w:sz="4" w:space="1" w:color="auto"/>
          <w:left w:val="single" w:sz="4" w:space="4" w:color="auto"/>
          <w:bottom w:val="single" w:sz="4" w:space="1" w:color="auto"/>
          <w:right w:val="single" w:sz="4" w:space="4" w:color="auto"/>
        </w:pBdr>
        <w:rPr>
          <w:b/>
        </w:rPr>
      </w:pPr>
      <w:r w:rsidRPr="00DB0F12">
        <w:rPr>
          <w:b/>
        </w:rPr>
        <w:t>The area covered by the bid includes</w:t>
      </w:r>
      <w:r w:rsidR="0009278B" w:rsidRPr="00DB0F12">
        <w:rPr>
          <w:b/>
        </w:rPr>
        <w:t xml:space="preserve"> various locations within the boundaries of </w:t>
      </w:r>
      <w:r w:rsidR="00375631" w:rsidRPr="00DB0F12">
        <w:rPr>
          <w:b/>
        </w:rPr>
        <w:t xml:space="preserve">the </w:t>
      </w:r>
      <w:r w:rsidR="0009278B" w:rsidRPr="00DB0F12">
        <w:rPr>
          <w:b/>
        </w:rPr>
        <w:t>City of York.</w:t>
      </w:r>
    </w:p>
    <w:p w:rsidR="0009278B" w:rsidRPr="00DB0F12" w:rsidRDefault="0009278B" w:rsidP="00064D3C">
      <w:pPr>
        <w:pBdr>
          <w:top w:val="single" w:sz="4" w:space="1" w:color="auto"/>
          <w:left w:val="single" w:sz="4" w:space="4" w:color="auto"/>
          <w:bottom w:val="single" w:sz="4" w:space="1" w:color="auto"/>
          <w:right w:val="single" w:sz="4" w:space="4" w:color="auto"/>
        </w:pBdr>
        <w:rPr>
          <w:rFonts w:asciiTheme="minorHAnsi" w:hAnsiTheme="minorHAnsi" w:cstheme="minorHAnsi"/>
        </w:rPr>
      </w:pPr>
    </w:p>
    <w:p w:rsidR="00064D3C" w:rsidRPr="00DB0F12" w:rsidRDefault="0062633C" w:rsidP="00064D3C">
      <w:p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DB0F12">
        <w:rPr>
          <w:rFonts w:asciiTheme="minorHAnsi" w:hAnsiTheme="minorHAnsi" w:cstheme="minorHAnsi"/>
        </w:rPr>
        <w:t xml:space="preserve">OS Grid Reference: </w:t>
      </w:r>
      <w:r w:rsidRPr="00DB0F12">
        <w:rPr>
          <w:rFonts w:asciiTheme="minorHAnsi" w:hAnsiTheme="minorHAnsi" w:cstheme="minorHAnsi"/>
          <w:b/>
        </w:rPr>
        <w:t>SE54SE, SE54NE, SE55SE, SE55NE, SE64SW, SE64NW, SE65SW</w:t>
      </w:r>
    </w:p>
    <w:p w:rsidR="00064D3C" w:rsidRPr="0030185A" w:rsidRDefault="0062633C" w:rsidP="00064D3C">
      <w:pPr>
        <w:pBdr>
          <w:top w:val="single" w:sz="4" w:space="1" w:color="auto"/>
          <w:left w:val="single" w:sz="4" w:space="4" w:color="auto"/>
          <w:bottom w:val="single" w:sz="4" w:space="1" w:color="auto"/>
          <w:right w:val="single" w:sz="4" w:space="4" w:color="auto"/>
        </w:pBdr>
        <w:rPr>
          <w:rFonts w:asciiTheme="minorHAnsi" w:hAnsiTheme="minorHAnsi" w:cstheme="minorHAnsi"/>
          <w:b/>
        </w:rPr>
      </w:pPr>
      <w:r w:rsidRPr="00DB0F12">
        <w:rPr>
          <w:rFonts w:asciiTheme="minorHAnsi" w:hAnsiTheme="minorHAnsi" w:cstheme="minorHAnsi"/>
        </w:rPr>
        <w:t xml:space="preserve">Postcode: </w:t>
      </w:r>
      <w:r w:rsidRPr="00DB0F12">
        <w:rPr>
          <w:rFonts w:asciiTheme="minorHAnsi" w:hAnsiTheme="minorHAnsi" w:cstheme="minorHAnsi"/>
          <w:b/>
        </w:rPr>
        <w:t>Y</w:t>
      </w:r>
      <w:r w:rsidR="006F6693">
        <w:rPr>
          <w:rFonts w:asciiTheme="minorHAnsi" w:hAnsiTheme="minorHAnsi" w:cstheme="minorHAnsi"/>
          <w:b/>
        </w:rPr>
        <w:t>O</w:t>
      </w:r>
      <w:r w:rsidRPr="00DB0F12">
        <w:rPr>
          <w:rFonts w:asciiTheme="minorHAnsi" w:hAnsiTheme="minorHAnsi" w:cstheme="minorHAnsi"/>
          <w:b/>
        </w:rPr>
        <w:t>16GA</w:t>
      </w:r>
    </w:p>
    <w:p w:rsidR="00064D3C" w:rsidRDefault="00064D3C" w:rsidP="00064D3C">
      <w:pPr>
        <w:pBdr>
          <w:top w:val="single" w:sz="4" w:space="1" w:color="auto"/>
          <w:left w:val="single" w:sz="4" w:space="4" w:color="auto"/>
          <w:bottom w:val="single" w:sz="4" w:space="1" w:color="auto"/>
          <w:right w:val="single" w:sz="4" w:space="4" w:color="auto"/>
        </w:pBdr>
        <w:rPr>
          <w:b/>
        </w:rPr>
      </w:pPr>
    </w:p>
    <w:p w:rsidR="00064D3C" w:rsidRDefault="00064D3C" w:rsidP="00064D3C">
      <w:pPr>
        <w:pBdr>
          <w:top w:val="single" w:sz="4" w:space="1" w:color="auto"/>
          <w:left w:val="single" w:sz="4" w:space="4" w:color="auto"/>
          <w:bottom w:val="single" w:sz="4" w:space="1" w:color="auto"/>
          <w:right w:val="single" w:sz="4" w:space="4" w:color="auto"/>
        </w:pBdr>
        <w:rPr>
          <w:rFonts w:cs="Arial"/>
          <w:iCs/>
        </w:rPr>
      </w:pPr>
      <w:r>
        <w:rPr>
          <w:rFonts w:cs="Arial"/>
          <w:iCs/>
        </w:rPr>
        <w:t>Please append a map showing the location (and route) of the proposed scheme, existing transport infrastructure and other points of particular interest to the bid e.g. development sites, areas of existing employment, constraints etc.</w:t>
      </w:r>
    </w:p>
    <w:p w:rsidR="00F929D3" w:rsidRDefault="00F929D3" w:rsidP="00064D3C">
      <w:pPr>
        <w:pBdr>
          <w:top w:val="single" w:sz="4" w:space="1" w:color="auto"/>
          <w:left w:val="single" w:sz="4" w:space="4" w:color="auto"/>
          <w:bottom w:val="single" w:sz="4" w:space="1" w:color="auto"/>
          <w:right w:val="single" w:sz="4" w:space="4" w:color="auto"/>
        </w:pBdr>
        <w:rPr>
          <w:rFonts w:cs="Arial"/>
          <w:iCs/>
        </w:rPr>
      </w:pPr>
    </w:p>
    <w:p w:rsidR="00EB00CB" w:rsidRPr="003E54C0" w:rsidRDefault="006F6693" w:rsidP="00064D3C">
      <w:pPr>
        <w:pBdr>
          <w:top w:val="single" w:sz="4" w:space="1" w:color="auto"/>
          <w:left w:val="single" w:sz="4" w:space="4" w:color="auto"/>
          <w:bottom w:val="single" w:sz="4" w:space="1" w:color="auto"/>
          <w:right w:val="single" w:sz="4" w:space="4" w:color="auto"/>
        </w:pBdr>
        <w:rPr>
          <w:i/>
        </w:rPr>
      </w:pPr>
      <w:r w:rsidRPr="00F1448C">
        <w:rPr>
          <w:i/>
        </w:rPr>
        <w:object w:dxaOrig="1534"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pt" o:ole="">
            <v:imagedata r:id="rId10" o:title=""/>
          </v:shape>
          <o:OLEObject Type="Embed" ProgID="AcroExch.Document.DC" ShapeID="_x0000_i1025" DrawAspect="Icon" ObjectID="_1611152427" r:id="rId11"/>
        </w:object>
      </w:r>
    </w:p>
    <w:p w:rsidR="005B67DB" w:rsidRDefault="005B67DB" w:rsidP="00064D3C">
      <w:pPr>
        <w:rPr>
          <w:color w:val="FF0000"/>
        </w:rPr>
      </w:pPr>
    </w:p>
    <w:p w:rsidR="005B67DB" w:rsidRPr="005B67DB" w:rsidRDefault="005B67DB" w:rsidP="00064D3C">
      <w:pPr>
        <w:rPr>
          <w:color w:val="FF0000"/>
        </w:rPr>
      </w:pPr>
    </w:p>
    <w:p w:rsidR="00064D3C" w:rsidRPr="001A2396" w:rsidRDefault="00064D3C" w:rsidP="00064D3C">
      <w:pPr>
        <w:pBdr>
          <w:top w:val="single" w:sz="4" w:space="1" w:color="auto"/>
          <w:left w:val="single" w:sz="4" w:space="4" w:color="auto"/>
          <w:bottom w:val="single" w:sz="4" w:space="1" w:color="auto"/>
          <w:right w:val="single" w:sz="4" w:space="4" w:color="auto"/>
        </w:pBdr>
        <w:rPr>
          <w:b/>
        </w:rPr>
      </w:pPr>
      <w:r>
        <w:rPr>
          <w:b/>
        </w:rPr>
        <w:t>A5</w:t>
      </w:r>
      <w:r w:rsidRPr="001A2396">
        <w:rPr>
          <w:b/>
        </w:rPr>
        <w:t xml:space="preserve">. Equality </w:t>
      </w:r>
      <w:r>
        <w:rPr>
          <w:b/>
        </w:rPr>
        <w:t>Analysis</w:t>
      </w:r>
    </w:p>
    <w:p w:rsidR="00064D3C" w:rsidRDefault="00064D3C" w:rsidP="00064D3C">
      <w:pPr>
        <w:pBdr>
          <w:top w:val="single" w:sz="4" w:space="1" w:color="auto"/>
          <w:left w:val="single" w:sz="4" w:space="4" w:color="auto"/>
          <w:bottom w:val="single" w:sz="4" w:space="1" w:color="auto"/>
          <w:right w:val="single" w:sz="4" w:space="4" w:color="auto"/>
        </w:pBdr>
      </w:pPr>
    </w:p>
    <w:p w:rsidR="00064D3C" w:rsidRDefault="00064D3C" w:rsidP="00064D3C">
      <w:pPr>
        <w:pBdr>
          <w:top w:val="single" w:sz="4" w:space="1" w:color="auto"/>
          <w:left w:val="single" w:sz="4" w:space="4" w:color="auto"/>
          <w:bottom w:val="single" w:sz="4" w:space="1" w:color="auto"/>
          <w:right w:val="single" w:sz="4" w:space="4" w:color="auto"/>
        </w:pBdr>
      </w:pPr>
      <w:r>
        <w:t>Has any Equality Analysis been undertaken in line with the Equality Duty?</w:t>
      </w:r>
      <w:r w:rsidR="00FB080C">
        <w:tab/>
      </w:r>
      <w:r w:rsidR="008D1CE7">
        <w:fldChar w:fldCharType="begin">
          <w:ffData>
            <w:name w:val="Check5"/>
            <w:enabled/>
            <w:calcOnExit w:val="0"/>
            <w:checkBox>
              <w:sizeAuto/>
              <w:default w:val="1"/>
            </w:checkBox>
          </w:ffData>
        </w:fldChar>
      </w:r>
      <w:bookmarkStart w:id="0" w:name="Check5"/>
      <w:r w:rsidR="007B71C4">
        <w:instrText xml:space="preserve"> FORMCHECKBOX </w:instrText>
      </w:r>
      <w:r w:rsidR="008D1CE7">
        <w:fldChar w:fldCharType="separate"/>
      </w:r>
      <w:r w:rsidR="008D1CE7">
        <w:fldChar w:fldCharType="end"/>
      </w:r>
      <w:bookmarkEnd w:id="0"/>
      <w:r>
        <w:t xml:space="preserve"> Yes</w:t>
      </w:r>
      <w:r w:rsidR="00B14B3D">
        <w:t xml:space="preserve"> </w:t>
      </w:r>
      <w:r w:rsidR="008D1CE7">
        <w:fldChar w:fldCharType="begin">
          <w:ffData>
            <w:name w:val="Check5"/>
            <w:enabled/>
            <w:calcOnExit w:val="0"/>
            <w:checkBox>
              <w:sizeAuto/>
              <w:default w:val="0"/>
            </w:checkBox>
          </w:ffData>
        </w:fldChar>
      </w:r>
      <w:r>
        <w:instrText xml:space="preserve"> FORMCHECKBOX </w:instrText>
      </w:r>
      <w:r w:rsidR="008D1CE7">
        <w:fldChar w:fldCharType="separate"/>
      </w:r>
      <w:r w:rsidR="008D1CE7">
        <w:fldChar w:fldCharType="end"/>
      </w:r>
      <w:r>
        <w:t xml:space="preserve"> No</w:t>
      </w:r>
    </w:p>
    <w:p w:rsidR="00064D3C" w:rsidRPr="003A3E6D" w:rsidRDefault="00064D3C" w:rsidP="00064D3C">
      <w:pPr>
        <w:pBdr>
          <w:top w:val="single" w:sz="4" w:space="1" w:color="auto"/>
          <w:left w:val="single" w:sz="4" w:space="4" w:color="auto"/>
          <w:bottom w:val="single" w:sz="4" w:space="1" w:color="auto"/>
          <w:right w:val="single" w:sz="4" w:space="4" w:color="auto"/>
        </w:pBdr>
      </w:pPr>
    </w:p>
    <w:p w:rsidR="00064D3C" w:rsidRDefault="00064D3C" w:rsidP="00064D3C">
      <w:pPr>
        <w:rPr>
          <w:b/>
          <w:sz w:val="28"/>
          <w:szCs w:val="28"/>
          <w:u w:val="single"/>
        </w:rPr>
      </w:pPr>
    </w:p>
    <w:p w:rsidR="00D202F2" w:rsidRDefault="00D202F2" w:rsidP="00064D3C">
      <w:pPr>
        <w:rPr>
          <w:b/>
          <w:sz w:val="32"/>
          <w:szCs w:val="32"/>
          <w:u w:val="single"/>
        </w:rPr>
      </w:pPr>
    </w:p>
    <w:p w:rsidR="00064D3C" w:rsidRPr="00EC52C0" w:rsidRDefault="005B67DB" w:rsidP="00064D3C">
      <w:pPr>
        <w:rPr>
          <w:b/>
          <w:sz w:val="32"/>
          <w:szCs w:val="32"/>
          <w:u w:val="single"/>
        </w:rPr>
      </w:pPr>
      <w:r>
        <w:rPr>
          <w:b/>
          <w:sz w:val="32"/>
          <w:szCs w:val="32"/>
          <w:u w:val="single"/>
        </w:rPr>
        <w:br w:type="page"/>
      </w:r>
      <w:r w:rsidR="00064D3C" w:rsidRPr="00EC52C0">
        <w:rPr>
          <w:b/>
          <w:sz w:val="32"/>
          <w:szCs w:val="32"/>
          <w:u w:val="single"/>
        </w:rPr>
        <w:lastRenderedPageBreak/>
        <w:t>SECTION B – The Business Case</w:t>
      </w:r>
    </w:p>
    <w:p w:rsidR="00064D3C" w:rsidRDefault="00064D3C" w:rsidP="00064D3C">
      <w:pPr>
        <w:rPr>
          <w:b/>
          <w:u w:val="single"/>
        </w:rPr>
      </w:pPr>
    </w:p>
    <w:p w:rsidR="00064D3C" w:rsidRDefault="00064D3C" w:rsidP="00064D3C">
      <w:pPr>
        <w:rPr>
          <w:b/>
          <w:u w:val="single"/>
        </w:rPr>
      </w:pPr>
    </w:p>
    <w:p w:rsidR="00064D3C" w:rsidRDefault="00064D3C" w:rsidP="00064D3C">
      <w:pPr>
        <w:pBdr>
          <w:top w:val="single" w:sz="4" w:space="1" w:color="auto"/>
          <w:left w:val="single" w:sz="4" w:space="4" w:color="auto"/>
          <w:bottom w:val="single" w:sz="4" w:space="1" w:color="auto"/>
          <w:right w:val="single" w:sz="4" w:space="4" w:color="auto"/>
        </w:pBdr>
        <w:rPr>
          <w:b/>
        </w:rPr>
      </w:pPr>
      <w:r>
        <w:rPr>
          <w:b/>
        </w:rPr>
        <w:t xml:space="preserve">B1. The Scheme </w:t>
      </w:r>
      <w:r w:rsidR="00AD2467">
        <w:rPr>
          <w:b/>
        </w:rPr>
        <w:t>–</w:t>
      </w:r>
      <w:r>
        <w:rPr>
          <w:b/>
        </w:rPr>
        <w:t xml:space="preserve"> Summary</w:t>
      </w:r>
      <w:r w:rsidR="00AD2467">
        <w:rPr>
          <w:b/>
        </w:rPr>
        <w:t>/</w:t>
      </w:r>
      <w:r w:rsidR="00AD2467" w:rsidRPr="006B7557">
        <w:rPr>
          <w:b/>
        </w:rPr>
        <w:t>History</w:t>
      </w:r>
      <w:r w:rsidR="009F749F" w:rsidRPr="006B7557">
        <w:rPr>
          <w:b/>
        </w:rPr>
        <w:t xml:space="preserve"> </w:t>
      </w:r>
      <w:r w:rsidR="00090DD9">
        <w:t>(Maximum 2</w:t>
      </w:r>
      <w:r w:rsidR="00DC12CE">
        <w:t>0</w:t>
      </w:r>
      <w:r w:rsidR="009F749F" w:rsidRPr="006B7557">
        <w:t>0 words)</w:t>
      </w:r>
    </w:p>
    <w:p w:rsidR="00064D3C" w:rsidRDefault="00064D3C" w:rsidP="00064D3C">
      <w:pPr>
        <w:pBdr>
          <w:top w:val="single" w:sz="4" w:space="1" w:color="auto"/>
          <w:left w:val="single" w:sz="4" w:space="4" w:color="auto"/>
          <w:bottom w:val="single" w:sz="4" w:space="1" w:color="auto"/>
          <w:right w:val="single" w:sz="4" w:space="4" w:color="auto"/>
        </w:pBdr>
        <w:rPr>
          <w:b/>
        </w:rPr>
      </w:pPr>
    </w:p>
    <w:p w:rsidR="00C23797" w:rsidRDefault="00901DD5" w:rsidP="00064D3C">
      <w:pPr>
        <w:pBdr>
          <w:top w:val="single" w:sz="4" w:space="1" w:color="auto"/>
          <w:left w:val="single" w:sz="4" w:space="4" w:color="auto"/>
          <w:bottom w:val="single" w:sz="4" w:space="1" w:color="auto"/>
          <w:right w:val="single" w:sz="4" w:space="4" w:color="auto"/>
        </w:pBdr>
        <w:rPr>
          <w:rFonts w:cs="Arial"/>
          <w:iCs/>
          <w:lang w:val="en-US"/>
        </w:rPr>
      </w:pPr>
      <w:r>
        <w:rPr>
          <w:rFonts w:cs="Arial"/>
          <w:iCs/>
          <w:lang w:val="en-US"/>
        </w:rPr>
        <w:t>Please outline</w:t>
      </w:r>
      <w:r w:rsidR="00064D3C" w:rsidRPr="00FE7553">
        <w:rPr>
          <w:rFonts w:cs="Arial"/>
          <w:iCs/>
          <w:lang w:val="en-US"/>
        </w:rPr>
        <w:t xml:space="preserve"> what the scheme is trying to achieve</w:t>
      </w:r>
      <w:r w:rsidR="005B67DB">
        <w:rPr>
          <w:rFonts w:cs="Arial"/>
          <w:iCs/>
          <w:lang w:val="en-US"/>
        </w:rPr>
        <w:t xml:space="preserve"> – indicate what </w:t>
      </w:r>
      <w:r w:rsidR="00CA53EE">
        <w:rPr>
          <w:rFonts w:cs="Arial"/>
          <w:iCs/>
          <w:lang w:val="en-US"/>
        </w:rPr>
        <w:t>data you expect to collect and</w:t>
      </w:r>
      <w:r w:rsidR="005B67DB">
        <w:rPr>
          <w:rFonts w:cs="Arial"/>
          <w:iCs/>
          <w:lang w:val="en-US"/>
        </w:rPr>
        <w:t xml:space="preserve"> y</w:t>
      </w:r>
      <w:r w:rsidR="00090DD9">
        <w:rPr>
          <w:rFonts w:cs="Arial"/>
          <w:iCs/>
          <w:lang w:val="en-US"/>
        </w:rPr>
        <w:t>our</w:t>
      </w:r>
      <w:r w:rsidR="00043E7A">
        <w:rPr>
          <w:rFonts w:cs="Arial"/>
          <w:iCs/>
          <w:lang w:val="en-US"/>
        </w:rPr>
        <w:t xml:space="preserve"> approach, </w:t>
      </w:r>
      <w:r w:rsidR="005B67DB">
        <w:rPr>
          <w:rFonts w:cs="Arial"/>
          <w:iCs/>
          <w:lang w:val="en-US"/>
        </w:rPr>
        <w:t xml:space="preserve">what applications you </w:t>
      </w:r>
      <w:r w:rsidR="00043E7A">
        <w:rPr>
          <w:rFonts w:cs="Arial"/>
          <w:iCs/>
          <w:lang w:val="en-US"/>
        </w:rPr>
        <w:t xml:space="preserve">will deliver from the connected data </w:t>
      </w:r>
      <w:r w:rsidR="00CA53EE">
        <w:rPr>
          <w:rFonts w:cs="Arial"/>
          <w:iCs/>
          <w:lang w:val="en-US"/>
        </w:rPr>
        <w:t>etc</w:t>
      </w:r>
      <w:r w:rsidR="00DC12CE">
        <w:rPr>
          <w:rFonts w:cs="Arial"/>
          <w:iCs/>
          <w:lang w:val="en-US"/>
        </w:rPr>
        <w:t>.</w:t>
      </w:r>
    </w:p>
    <w:p w:rsidR="00DC12CE" w:rsidRDefault="00DC12CE" w:rsidP="00064D3C">
      <w:pPr>
        <w:pBdr>
          <w:top w:val="single" w:sz="4" w:space="1" w:color="auto"/>
          <w:left w:val="single" w:sz="4" w:space="4" w:color="auto"/>
          <w:bottom w:val="single" w:sz="4" w:space="1" w:color="auto"/>
          <w:right w:val="single" w:sz="4" w:space="4" w:color="auto"/>
        </w:pBdr>
        <w:rPr>
          <w:rFonts w:cs="Arial"/>
          <w:iCs/>
          <w:lang w:val="en-US"/>
        </w:rPr>
      </w:pPr>
    </w:p>
    <w:p w:rsidR="00DC12CE" w:rsidRDefault="00DC12CE" w:rsidP="00064D3C">
      <w:pPr>
        <w:pBdr>
          <w:top w:val="single" w:sz="4" w:space="1" w:color="auto"/>
          <w:left w:val="single" w:sz="4" w:space="4" w:color="auto"/>
          <w:bottom w:val="single" w:sz="4" w:space="1" w:color="auto"/>
          <w:right w:val="single" w:sz="4" w:space="4" w:color="auto"/>
        </w:pBdr>
        <w:rPr>
          <w:rFonts w:cs="Arial"/>
          <w:iCs/>
          <w:lang w:val="en-US"/>
        </w:rPr>
      </w:pPr>
      <w:r>
        <w:rPr>
          <w:rFonts w:cs="Arial"/>
          <w:iCs/>
          <w:lang w:val="en-US"/>
        </w:rPr>
        <w:t>This should also provide a clear statement on data privacy and security.</w:t>
      </w:r>
    </w:p>
    <w:p w:rsidR="00EB00CB" w:rsidRDefault="00EB00CB" w:rsidP="00064D3C">
      <w:pPr>
        <w:pBdr>
          <w:top w:val="single" w:sz="4" w:space="1" w:color="auto"/>
          <w:left w:val="single" w:sz="4" w:space="4" w:color="auto"/>
          <w:bottom w:val="single" w:sz="4" w:space="1" w:color="auto"/>
          <w:right w:val="single" w:sz="4" w:space="4" w:color="auto"/>
        </w:pBdr>
        <w:rPr>
          <w:rFonts w:cs="Arial"/>
          <w:iCs/>
          <w:lang w:val="en-US"/>
        </w:rPr>
      </w:pPr>
    </w:p>
    <w:p w:rsidR="000610C8" w:rsidRPr="006F6693" w:rsidRDefault="0062633C" w:rsidP="006F6693">
      <w:pPr>
        <w:pBdr>
          <w:top w:val="single" w:sz="4" w:space="1" w:color="auto"/>
          <w:left w:val="single" w:sz="4" w:space="4" w:color="auto"/>
          <w:bottom w:val="single" w:sz="4" w:space="1" w:color="auto"/>
          <w:right w:val="single" w:sz="4" w:space="4" w:color="auto"/>
        </w:pBdr>
        <w:jc w:val="both"/>
        <w:rPr>
          <w:rFonts w:cs="Arial"/>
          <w:i/>
          <w:lang w:val="en-US"/>
        </w:rPr>
      </w:pPr>
      <w:r w:rsidRPr="006F6693">
        <w:rPr>
          <w:rFonts w:cs="Arial"/>
          <w:i/>
          <w:iCs/>
          <w:lang w:val="en-US"/>
        </w:rPr>
        <w:t xml:space="preserve">In line with the opportunity in the North Highland report, we </w:t>
      </w:r>
      <w:r w:rsidRPr="006F6693">
        <w:rPr>
          <w:rFonts w:cs="Arial"/>
          <w:i/>
          <w:lang w:val="en-US"/>
        </w:rPr>
        <w:t xml:space="preserve">aim for full automated publishing of currently </w:t>
      </w:r>
      <w:proofErr w:type="spellStart"/>
      <w:r w:rsidRPr="006F6693">
        <w:rPr>
          <w:rFonts w:cs="Arial"/>
          <w:i/>
          <w:lang w:val="en-US"/>
        </w:rPr>
        <w:t>siloed</w:t>
      </w:r>
      <w:proofErr w:type="spellEnd"/>
      <w:r w:rsidRPr="006F6693">
        <w:rPr>
          <w:rFonts w:cs="Arial"/>
          <w:i/>
          <w:lang w:val="en-US"/>
        </w:rPr>
        <w:t xml:space="preserve"> </w:t>
      </w:r>
      <w:r w:rsidR="00EA12C1" w:rsidRPr="006F6693">
        <w:rPr>
          <w:rFonts w:cs="Arial"/>
          <w:i/>
          <w:lang w:val="en-US"/>
        </w:rPr>
        <w:t>traffic</w:t>
      </w:r>
      <w:r w:rsidRPr="006F6693">
        <w:rPr>
          <w:rFonts w:cs="Arial"/>
          <w:i/>
          <w:lang w:val="en-US"/>
        </w:rPr>
        <w:t xml:space="preserve"> data. We need funding as formatting and depersonalization of data to be compatible for open publishing is needed during the transition from these siloes to open datasets. We will focus resources on datasets hard to publish (UTC data, traffic counters and </w:t>
      </w:r>
      <w:r w:rsidR="00EA12C1" w:rsidRPr="006F6693">
        <w:rPr>
          <w:rFonts w:cs="Arial"/>
          <w:i/>
          <w:lang w:val="en-US"/>
        </w:rPr>
        <w:t>parking)</w:t>
      </w:r>
      <w:r w:rsidRPr="006F6693">
        <w:rPr>
          <w:rFonts w:cs="Arial"/>
          <w:i/>
          <w:lang w:val="en-US"/>
        </w:rPr>
        <w:t>.</w:t>
      </w:r>
    </w:p>
    <w:p w:rsidR="00B82593" w:rsidRPr="006F6693" w:rsidRDefault="00B82593" w:rsidP="006F6693">
      <w:pPr>
        <w:pBdr>
          <w:top w:val="single" w:sz="4" w:space="1" w:color="auto"/>
          <w:left w:val="single" w:sz="4" w:space="4" w:color="auto"/>
          <w:bottom w:val="single" w:sz="4" w:space="1" w:color="auto"/>
          <w:right w:val="single" w:sz="4" w:space="4" w:color="auto"/>
        </w:pBdr>
        <w:jc w:val="both"/>
        <w:rPr>
          <w:rFonts w:cs="Arial"/>
          <w:i/>
          <w:lang w:val="en-US"/>
        </w:rPr>
      </w:pPr>
    </w:p>
    <w:p w:rsidR="00E72C9F" w:rsidRPr="006F6693" w:rsidRDefault="0062633C" w:rsidP="006F6693">
      <w:pPr>
        <w:pBdr>
          <w:top w:val="single" w:sz="4" w:space="1" w:color="auto"/>
          <w:left w:val="single" w:sz="4" w:space="4" w:color="auto"/>
          <w:bottom w:val="single" w:sz="4" w:space="1" w:color="auto"/>
          <w:right w:val="single" w:sz="4" w:space="4" w:color="auto"/>
        </w:pBdr>
        <w:jc w:val="both"/>
        <w:rPr>
          <w:rFonts w:cs="Arial"/>
          <w:i/>
          <w:lang w:val="en-US"/>
        </w:rPr>
      </w:pPr>
      <w:r w:rsidRPr="006F6693">
        <w:rPr>
          <w:rFonts w:cs="Arial"/>
          <w:i/>
          <w:color w:val="000000" w:themeColor="text1"/>
          <w:lang w:val="en-US"/>
        </w:rPr>
        <w:t>The scheme will take advantage of the existing internal data extraction skills and well developed information architecture, complimented by a purpose-built data</w:t>
      </w:r>
      <w:r w:rsidR="002B3CDD" w:rsidRPr="006F6693">
        <w:rPr>
          <w:rFonts w:cs="Arial"/>
          <w:i/>
          <w:color w:val="000000" w:themeColor="text1"/>
          <w:lang w:val="en-US"/>
        </w:rPr>
        <w:t xml:space="preserve"> </w:t>
      </w:r>
      <w:r w:rsidRPr="006F6693">
        <w:rPr>
          <w:rFonts w:cs="Arial"/>
          <w:i/>
          <w:lang w:val="en-US"/>
        </w:rPr>
        <w:t>warehouse being used by the Council</w:t>
      </w:r>
      <w:r w:rsidR="008E48C6">
        <w:rPr>
          <w:rFonts w:cs="Arial"/>
          <w:i/>
          <w:lang w:val="en-US"/>
        </w:rPr>
        <w:t xml:space="preserve">’s STEP programme in 2019. Our </w:t>
      </w:r>
      <w:r w:rsidRPr="006F6693">
        <w:rPr>
          <w:rFonts w:cs="Arial"/>
          <w:i/>
          <w:lang w:val="en-US"/>
        </w:rPr>
        <w:t>endpoint will be an external portal providing public</w:t>
      </w:r>
      <w:r w:rsidR="008E48C6">
        <w:rPr>
          <w:rFonts w:cs="Arial"/>
          <w:i/>
          <w:lang w:val="en-US"/>
        </w:rPr>
        <w:t xml:space="preserve"> access to these untapped data </w:t>
      </w:r>
      <w:r w:rsidRPr="006F6693">
        <w:rPr>
          <w:rFonts w:cs="Arial"/>
          <w:i/>
          <w:lang w:val="en-US"/>
        </w:rPr>
        <w:t xml:space="preserve">( </w:t>
      </w:r>
      <w:r w:rsidRPr="006F6693">
        <w:rPr>
          <w:rFonts w:cs="Arial"/>
          <w:i/>
        </w:rPr>
        <w:t>www.yorkopendata.org</w:t>
      </w:r>
      <w:r w:rsidRPr="006F6693">
        <w:rPr>
          <w:rFonts w:cs="Arial"/>
          <w:i/>
          <w:lang w:val="en-US"/>
        </w:rPr>
        <w:t xml:space="preserve">). </w:t>
      </w:r>
    </w:p>
    <w:p w:rsidR="00E72C9F" w:rsidRPr="006F6693" w:rsidRDefault="00E72C9F" w:rsidP="006F6693">
      <w:pPr>
        <w:pBdr>
          <w:top w:val="single" w:sz="4" w:space="1" w:color="auto"/>
          <w:left w:val="single" w:sz="4" w:space="4" w:color="auto"/>
          <w:bottom w:val="single" w:sz="4" w:space="1" w:color="auto"/>
          <w:right w:val="single" w:sz="4" w:space="4" w:color="auto"/>
        </w:pBdr>
        <w:jc w:val="both"/>
        <w:rPr>
          <w:rFonts w:cs="Arial"/>
          <w:i/>
          <w:lang w:val="en-US"/>
        </w:rPr>
      </w:pPr>
    </w:p>
    <w:p w:rsidR="00B82593" w:rsidRPr="006F6693" w:rsidRDefault="0062633C" w:rsidP="006F6693">
      <w:pPr>
        <w:pBdr>
          <w:top w:val="single" w:sz="4" w:space="1" w:color="auto"/>
          <w:left w:val="single" w:sz="4" w:space="4" w:color="auto"/>
          <w:bottom w:val="single" w:sz="4" w:space="1" w:color="auto"/>
          <w:right w:val="single" w:sz="4" w:space="4" w:color="auto"/>
        </w:pBdr>
        <w:jc w:val="both"/>
        <w:rPr>
          <w:rFonts w:cs="Arial"/>
          <w:i/>
          <w:lang w:val="en-US"/>
        </w:rPr>
      </w:pPr>
      <w:r w:rsidRPr="006F6693">
        <w:rPr>
          <w:rFonts w:cs="Arial"/>
          <w:i/>
          <w:lang w:val="en-US"/>
        </w:rPr>
        <w:t>We are aiming to adopt existing industry-standard data schemas including Datex 2, Etsi SPAT MAP, and JSON to allow users to combine similar data across areas for interoperability, eg to provide GLOSA information that works in more places than York.</w:t>
      </w:r>
    </w:p>
    <w:p w:rsidR="00B82593" w:rsidRPr="006F6693" w:rsidRDefault="00B82593" w:rsidP="006F6693">
      <w:pPr>
        <w:pBdr>
          <w:top w:val="single" w:sz="4" w:space="1" w:color="auto"/>
          <w:left w:val="single" w:sz="4" w:space="4" w:color="auto"/>
          <w:bottom w:val="single" w:sz="4" w:space="1" w:color="auto"/>
          <w:right w:val="single" w:sz="4" w:space="4" w:color="auto"/>
        </w:pBdr>
        <w:jc w:val="both"/>
        <w:rPr>
          <w:rFonts w:cs="Arial"/>
          <w:b/>
          <w:i/>
          <w:lang w:val="en-US"/>
        </w:rPr>
      </w:pPr>
    </w:p>
    <w:p w:rsidR="007E24E2" w:rsidRPr="006F6693" w:rsidRDefault="0062633C" w:rsidP="006F6693">
      <w:pPr>
        <w:pBdr>
          <w:top w:val="single" w:sz="4" w:space="1" w:color="auto"/>
          <w:left w:val="single" w:sz="4" w:space="4" w:color="auto"/>
          <w:bottom w:val="single" w:sz="4" w:space="1" w:color="auto"/>
          <w:right w:val="single" w:sz="4" w:space="4" w:color="auto"/>
        </w:pBdr>
        <w:jc w:val="both"/>
        <w:rPr>
          <w:rFonts w:cs="Arial"/>
          <w:i/>
          <w:lang w:val="en-US"/>
        </w:rPr>
      </w:pPr>
      <w:r w:rsidRPr="006F6693">
        <w:rPr>
          <w:rFonts w:cs="Arial"/>
          <w:i/>
          <w:lang w:val="en-US"/>
        </w:rPr>
        <w:t>The current platform is fit for purpose for publication but will require adjustments for real time information. These changes to existing architecture will allow splitting of large-scale datasets, interrogation of the data where required, secured live access</w:t>
      </w:r>
      <w:r w:rsidR="00C66575">
        <w:rPr>
          <w:rFonts w:cs="Arial"/>
          <w:i/>
          <w:lang w:val="en-US"/>
        </w:rPr>
        <w:t>,</w:t>
      </w:r>
      <w:r w:rsidRPr="006F6693">
        <w:rPr>
          <w:rFonts w:cs="Arial"/>
          <w:i/>
          <w:lang w:val="en-US"/>
        </w:rPr>
        <w:t xml:space="preserve"> and consumption of the data within users’ defined applications.    </w:t>
      </w:r>
    </w:p>
    <w:p w:rsidR="00B82593" w:rsidRPr="006F6693" w:rsidRDefault="00B82593" w:rsidP="006F6693">
      <w:pPr>
        <w:pBdr>
          <w:top w:val="single" w:sz="4" w:space="1" w:color="auto"/>
          <w:left w:val="single" w:sz="4" w:space="4" w:color="auto"/>
          <w:bottom w:val="single" w:sz="4" w:space="1" w:color="auto"/>
          <w:right w:val="single" w:sz="4" w:space="4" w:color="auto"/>
        </w:pBdr>
        <w:jc w:val="both"/>
        <w:rPr>
          <w:rFonts w:cs="Arial"/>
          <w:i/>
          <w:lang w:val="en-US"/>
        </w:rPr>
      </w:pPr>
    </w:p>
    <w:p w:rsidR="00C23797" w:rsidRPr="006F6693" w:rsidRDefault="0062633C" w:rsidP="006F6693">
      <w:pPr>
        <w:pBdr>
          <w:top w:val="single" w:sz="4" w:space="1" w:color="auto"/>
          <w:left w:val="single" w:sz="4" w:space="4" w:color="auto"/>
          <w:bottom w:val="single" w:sz="4" w:space="1" w:color="auto"/>
          <w:right w:val="single" w:sz="4" w:space="4" w:color="auto"/>
        </w:pBdr>
        <w:jc w:val="both"/>
        <w:rPr>
          <w:rFonts w:cs="Arial"/>
          <w:i/>
          <w:lang w:val="en-US"/>
        </w:rPr>
      </w:pPr>
      <w:r w:rsidRPr="006F6693">
        <w:rPr>
          <w:rFonts w:cs="Arial"/>
          <w:i/>
          <w:lang w:val="en-US"/>
        </w:rPr>
        <w:t>The procedures we develop will ensure published data will not include any personal data. It will be available through a secured read-only API, therefore preventing external manipulation</w:t>
      </w:r>
      <w:r w:rsidR="0035790F" w:rsidRPr="006F6693">
        <w:rPr>
          <w:rFonts w:cs="Arial"/>
          <w:i/>
          <w:lang w:val="en-US"/>
        </w:rPr>
        <w:t xml:space="preserve">. </w:t>
      </w:r>
      <w:r w:rsidR="007E24E2" w:rsidRPr="006F6693">
        <w:rPr>
          <w:rFonts w:cs="Arial"/>
          <w:i/>
          <w:lang w:val="en-US"/>
        </w:rPr>
        <w:t xml:space="preserve">   </w:t>
      </w:r>
      <w:r w:rsidR="000610C8" w:rsidRPr="006F6693">
        <w:rPr>
          <w:rFonts w:cs="Arial"/>
          <w:i/>
          <w:lang w:val="en-US"/>
        </w:rPr>
        <w:t xml:space="preserve">   </w:t>
      </w:r>
      <w:r w:rsidR="009951CF" w:rsidRPr="006F6693">
        <w:rPr>
          <w:rFonts w:cs="Arial"/>
          <w:i/>
          <w:lang w:val="en-US"/>
        </w:rPr>
        <w:t xml:space="preserve">    </w:t>
      </w:r>
    </w:p>
    <w:p w:rsidR="00C23797" w:rsidRDefault="00C23797" w:rsidP="00064D3C">
      <w:pPr>
        <w:pBdr>
          <w:top w:val="single" w:sz="4" w:space="1" w:color="auto"/>
          <w:left w:val="single" w:sz="4" w:space="4" w:color="auto"/>
          <w:bottom w:val="single" w:sz="4" w:space="1" w:color="auto"/>
          <w:right w:val="single" w:sz="4" w:space="4" w:color="auto"/>
        </w:pBdr>
        <w:rPr>
          <w:lang w:val="en-US"/>
        </w:rPr>
      </w:pPr>
    </w:p>
    <w:p w:rsidR="00064D3C" w:rsidRDefault="00064D3C" w:rsidP="00064D3C"/>
    <w:p w:rsidR="00064D3C" w:rsidRDefault="00064D3C" w:rsidP="00064D3C">
      <w:pPr>
        <w:pBdr>
          <w:top w:val="single" w:sz="4" w:space="1" w:color="auto"/>
          <w:left w:val="single" w:sz="4" w:space="4" w:color="auto"/>
          <w:bottom w:val="single" w:sz="4" w:space="1" w:color="auto"/>
          <w:right w:val="single" w:sz="4" w:space="4" w:color="auto"/>
        </w:pBdr>
        <w:rPr>
          <w:b/>
        </w:rPr>
      </w:pPr>
      <w:r>
        <w:rPr>
          <w:b/>
        </w:rPr>
        <w:t xml:space="preserve">B2. The Strategic Case </w:t>
      </w:r>
      <w:r w:rsidR="00D202F2" w:rsidRPr="006B7557">
        <w:t>(Maximum</w:t>
      </w:r>
      <w:r w:rsidR="00090DD9">
        <w:t xml:space="preserve"> 50</w:t>
      </w:r>
      <w:r w:rsidR="006B7557">
        <w:t>0</w:t>
      </w:r>
      <w:r w:rsidR="00A81C43" w:rsidRPr="006B7557">
        <w:t xml:space="preserve"> words)</w:t>
      </w:r>
    </w:p>
    <w:p w:rsidR="00064D3C" w:rsidRDefault="00064D3C" w:rsidP="00064D3C">
      <w:pPr>
        <w:pBdr>
          <w:top w:val="single" w:sz="4" w:space="1" w:color="auto"/>
          <w:left w:val="single" w:sz="4" w:space="4" w:color="auto"/>
          <w:bottom w:val="single" w:sz="4" w:space="1" w:color="auto"/>
          <w:right w:val="single" w:sz="4" w:space="4" w:color="auto"/>
        </w:pBdr>
        <w:rPr>
          <w:b/>
        </w:rPr>
      </w:pPr>
    </w:p>
    <w:p w:rsidR="00064D3C" w:rsidRPr="004E3094" w:rsidRDefault="00064D3C" w:rsidP="00D202F2">
      <w:pPr>
        <w:pBdr>
          <w:top w:val="single" w:sz="4" w:space="1" w:color="auto"/>
          <w:left w:val="single" w:sz="4" w:space="4" w:color="auto"/>
          <w:bottom w:val="single" w:sz="4" w:space="1" w:color="auto"/>
          <w:right w:val="single" w:sz="4" w:space="4" w:color="auto"/>
        </w:pBdr>
        <w:rPr>
          <w:rFonts w:cs="Arial"/>
          <w:i/>
        </w:rPr>
      </w:pPr>
      <w:r w:rsidRPr="00FE7553">
        <w:rPr>
          <w:rFonts w:cs="Arial"/>
        </w:rPr>
        <w:t xml:space="preserve">This section should set out the rationale </w:t>
      </w:r>
      <w:r w:rsidR="00090DD9">
        <w:rPr>
          <w:rFonts w:cs="Arial"/>
        </w:rPr>
        <w:t xml:space="preserve">and strategic context </w:t>
      </w:r>
      <w:r w:rsidRPr="00FE7553">
        <w:rPr>
          <w:rFonts w:cs="Arial"/>
        </w:rPr>
        <w:t>for making the inv</w:t>
      </w:r>
      <w:r w:rsidR="00090DD9">
        <w:rPr>
          <w:rFonts w:cs="Arial"/>
        </w:rPr>
        <w:t xml:space="preserve">estment.  This section is the most important and bidders should ensure that they address the guidance (particularly the text </w:t>
      </w:r>
      <w:r w:rsidR="00090DD9" w:rsidRPr="00090DD9">
        <w:rPr>
          <w:rFonts w:cs="Arial"/>
          <w:b/>
        </w:rPr>
        <w:t>in bold</w:t>
      </w:r>
      <w:r w:rsidR="00090DD9">
        <w:rPr>
          <w:rFonts w:cs="Arial"/>
          <w:b/>
        </w:rPr>
        <w:t>).</w:t>
      </w:r>
    </w:p>
    <w:p w:rsidR="00D202F2" w:rsidRDefault="00D202F2" w:rsidP="00064D3C">
      <w:pPr>
        <w:pBdr>
          <w:top w:val="single" w:sz="4" w:space="1" w:color="auto"/>
          <w:left w:val="single" w:sz="4" w:space="4" w:color="auto"/>
          <w:bottom w:val="single" w:sz="4" w:space="1" w:color="auto"/>
          <w:right w:val="single" w:sz="4" w:space="4" w:color="auto"/>
        </w:pBdr>
        <w:rPr>
          <w:rFonts w:cs="Arial"/>
        </w:rPr>
      </w:pPr>
    </w:p>
    <w:p w:rsidR="00D202F2" w:rsidRDefault="009F749F" w:rsidP="00D202F2">
      <w:pPr>
        <w:pBdr>
          <w:top w:val="single" w:sz="4" w:space="1" w:color="auto"/>
          <w:left w:val="single" w:sz="4" w:space="4" w:color="auto"/>
          <w:bottom w:val="single" w:sz="4" w:space="1" w:color="auto"/>
          <w:right w:val="single" w:sz="4" w:space="4" w:color="auto"/>
        </w:pBdr>
        <w:rPr>
          <w:rFonts w:cs="Arial"/>
        </w:rPr>
      </w:pPr>
      <w:r>
        <w:rPr>
          <w:rFonts w:cs="Arial"/>
        </w:rPr>
        <w:t xml:space="preserve">Supporting </w:t>
      </w:r>
      <w:r w:rsidR="00D202F2">
        <w:rPr>
          <w:rFonts w:cs="Arial"/>
        </w:rPr>
        <w:t xml:space="preserve">evidence may be provided in annexes – if clearly referenced in the strategic case. This may be used to assist in judging the strength of your strategic case arguments </w:t>
      </w:r>
      <w:r w:rsidR="006B7557">
        <w:rPr>
          <w:rFonts w:cs="Arial"/>
        </w:rPr>
        <w:t xml:space="preserve">but </w:t>
      </w:r>
      <w:r w:rsidR="00D202F2">
        <w:rPr>
          <w:rFonts w:cs="Arial"/>
        </w:rPr>
        <w:t xml:space="preserve">is unlikely to be reviewed in detail or assessed in its own right. </w:t>
      </w:r>
      <w:r w:rsidR="006B7557">
        <w:rPr>
          <w:rFonts w:cs="Arial"/>
        </w:rPr>
        <w:t>So</w:t>
      </w:r>
      <w:r w:rsidR="00EA12C1">
        <w:rPr>
          <w:rFonts w:cs="Arial"/>
        </w:rPr>
        <w:t>,</w:t>
      </w:r>
      <w:r w:rsidR="006B7557">
        <w:rPr>
          <w:rFonts w:cs="Arial"/>
        </w:rPr>
        <w:t xml:space="preserve"> you should not rely on material included only in annexes being assessed. </w:t>
      </w:r>
    </w:p>
    <w:p w:rsidR="00C92527" w:rsidRDefault="00C92527" w:rsidP="00D202F2">
      <w:pPr>
        <w:pBdr>
          <w:top w:val="single" w:sz="4" w:space="1" w:color="auto"/>
          <w:left w:val="single" w:sz="4" w:space="4" w:color="auto"/>
          <w:bottom w:val="single" w:sz="4" w:space="1" w:color="auto"/>
          <w:right w:val="single" w:sz="4" w:space="4" w:color="auto"/>
        </w:pBdr>
        <w:rPr>
          <w:rFonts w:cs="Arial"/>
        </w:rPr>
      </w:pPr>
    </w:p>
    <w:p w:rsidR="00C92527" w:rsidRDefault="00C92527" w:rsidP="00D202F2">
      <w:pPr>
        <w:pBdr>
          <w:top w:val="single" w:sz="4" w:space="1" w:color="auto"/>
          <w:left w:val="single" w:sz="4" w:space="4" w:color="auto"/>
          <w:bottom w:val="single" w:sz="4" w:space="1" w:color="auto"/>
          <w:right w:val="single" w:sz="4" w:space="4" w:color="auto"/>
        </w:pBdr>
        <w:rPr>
          <w:rFonts w:cs="Arial"/>
        </w:rPr>
      </w:pPr>
      <w:r>
        <w:rPr>
          <w:rFonts w:cs="Arial"/>
        </w:rPr>
        <w:t>Some of the questions you may wish to consider are:</w:t>
      </w:r>
    </w:p>
    <w:p w:rsidR="00064D3C" w:rsidRPr="0010185F" w:rsidRDefault="0010185F" w:rsidP="00064D3C">
      <w:pPr>
        <w:pBdr>
          <w:top w:val="single" w:sz="4" w:space="1" w:color="auto"/>
          <w:left w:val="single" w:sz="4" w:space="4" w:color="auto"/>
          <w:bottom w:val="single" w:sz="4" w:space="1" w:color="auto"/>
          <w:right w:val="single" w:sz="4" w:space="4" w:color="auto"/>
        </w:pBdr>
        <w:rPr>
          <w:rFonts w:cs="Arial"/>
          <w:i/>
        </w:rPr>
      </w:pPr>
      <w:r>
        <w:rPr>
          <w:rFonts w:cs="Arial"/>
          <w:i/>
        </w:rPr>
        <w:t xml:space="preserve"> </w:t>
      </w:r>
    </w:p>
    <w:p w:rsidR="00F43B7C" w:rsidRDefault="00C92527" w:rsidP="00B82593">
      <w:pPr>
        <w:pBdr>
          <w:top w:val="single" w:sz="4" w:space="1" w:color="auto"/>
          <w:left w:val="single" w:sz="4" w:space="4" w:color="auto"/>
          <w:bottom w:val="single" w:sz="4" w:space="1" w:color="auto"/>
          <w:right w:val="single" w:sz="4" w:space="4" w:color="auto"/>
        </w:pBdr>
        <w:jc w:val="both"/>
        <w:rPr>
          <w:rFonts w:cs="Arial"/>
        </w:rPr>
      </w:pPr>
      <w:r>
        <w:rPr>
          <w:rFonts w:cs="Arial"/>
        </w:rPr>
        <w:t xml:space="preserve">How can opening data improve your transport service and what is the strategic </w:t>
      </w:r>
      <w:r w:rsidR="00C33C76">
        <w:rPr>
          <w:rFonts w:cs="Arial"/>
        </w:rPr>
        <w:t xml:space="preserve">context and </w:t>
      </w:r>
      <w:r>
        <w:rPr>
          <w:rFonts w:cs="Arial"/>
        </w:rPr>
        <w:t>value</w:t>
      </w:r>
      <w:r w:rsidR="005B67DB">
        <w:rPr>
          <w:rFonts w:cs="Arial"/>
        </w:rPr>
        <w:t xml:space="preserve">? </w:t>
      </w:r>
    </w:p>
    <w:p w:rsidR="00F43B7C" w:rsidRDefault="00F43B7C" w:rsidP="00B82593">
      <w:p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p>
    <w:p w:rsidR="00AA64F3" w:rsidRPr="006F6693" w:rsidRDefault="0062633C" w:rsidP="006F6693">
      <w:pPr>
        <w:pBdr>
          <w:top w:val="single" w:sz="4" w:space="1" w:color="auto"/>
          <w:left w:val="single" w:sz="4" w:space="4" w:color="auto"/>
          <w:bottom w:val="single" w:sz="4" w:space="1" w:color="auto"/>
          <w:right w:val="single" w:sz="4" w:space="4" w:color="auto"/>
        </w:pBdr>
        <w:jc w:val="both"/>
        <w:rPr>
          <w:rFonts w:cs="Arial"/>
          <w:i/>
          <w:highlight w:val="yellow"/>
        </w:rPr>
      </w:pPr>
      <w:r w:rsidRPr="006F6693">
        <w:rPr>
          <w:rFonts w:cs="Arial"/>
          <w:i/>
        </w:rPr>
        <w:t xml:space="preserve">CYC is rich in transport data and has the physical infrastructure to </w:t>
      </w:r>
      <w:r w:rsidR="00C66575">
        <w:rPr>
          <w:rFonts w:cs="Arial"/>
          <w:i/>
        </w:rPr>
        <w:t xml:space="preserve">collect the data, </w:t>
      </w:r>
      <w:r w:rsidRPr="006F6693">
        <w:rPr>
          <w:rFonts w:cs="Arial"/>
          <w:i/>
        </w:rPr>
        <w:t>use the existing hardware</w:t>
      </w:r>
      <w:r w:rsidR="00C66575">
        <w:rPr>
          <w:rFonts w:cs="Arial"/>
          <w:i/>
        </w:rPr>
        <w:t>, and provide</w:t>
      </w:r>
      <w:r w:rsidRPr="006F6693">
        <w:rPr>
          <w:rFonts w:cs="Arial"/>
          <w:i/>
        </w:rPr>
        <w:t xml:space="preserve"> the architecture for publishing th</w:t>
      </w:r>
      <w:r w:rsidR="00C66575">
        <w:rPr>
          <w:rFonts w:cs="Arial"/>
          <w:i/>
        </w:rPr>
        <w:t>is</w:t>
      </w:r>
      <w:r w:rsidRPr="006F6693">
        <w:rPr>
          <w:rFonts w:cs="Arial"/>
          <w:i/>
        </w:rPr>
        <w:t xml:space="preserve"> data. </w:t>
      </w:r>
    </w:p>
    <w:p w:rsidR="00AA64F3" w:rsidRPr="006F6693" w:rsidRDefault="00AA64F3" w:rsidP="006F6693">
      <w:pPr>
        <w:pBdr>
          <w:top w:val="single" w:sz="4" w:space="1" w:color="auto"/>
          <w:left w:val="single" w:sz="4" w:space="4" w:color="auto"/>
          <w:bottom w:val="single" w:sz="4" w:space="1" w:color="auto"/>
          <w:right w:val="single" w:sz="4" w:space="4" w:color="auto"/>
        </w:pBdr>
        <w:jc w:val="both"/>
        <w:rPr>
          <w:rFonts w:cs="Arial"/>
          <w:i/>
          <w:highlight w:val="yellow"/>
        </w:rPr>
      </w:pPr>
    </w:p>
    <w:p w:rsidR="00064D3C" w:rsidRPr="006F6693" w:rsidRDefault="0062633C" w:rsidP="006F6693">
      <w:pPr>
        <w:pBdr>
          <w:top w:val="single" w:sz="4" w:space="1" w:color="auto"/>
          <w:left w:val="single" w:sz="4" w:space="4" w:color="auto"/>
          <w:bottom w:val="single" w:sz="4" w:space="1" w:color="auto"/>
          <w:right w:val="single" w:sz="4" w:space="4" w:color="auto"/>
        </w:pBdr>
        <w:jc w:val="both"/>
        <w:rPr>
          <w:rFonts w:cs="Arial"/>
          <w:i/>
        </w:rPr>
      </w:pPr>
      <w:r w:rsidRPr="006F6693">
        <w:rPr>
          <w:rFonts w:cs="Arial"/>
          <w:i/>
        </w:rPr>
        <w:lastRenderedPageBreak/>
        <w:t xml:space="preserve">As proved by existing efficiency improvements achieved through publishing CYC’s data it is only when data is appropriately processed and published </w:t>
      </w:r>
      <w:r w:rsidR="00EA12C1" w:rsidRPr="006F6693">
        <w:rPr>
          <w:rFonts w:cs="Arial"/>
          <w:i/>
        </w:rPr>
        <w:t>accessibly</w:t>
      </w:r>
      <w:r w:rsidRPr="006F6693">
        <w:rPr>
          <w:rFonts w:cs="Arial"/>
          <w:i/>
        </w:rPr>
        <w:t xml:space="preserve"> that its true value can be realised through innovation and use of data by the private sector technology providers.</w:t>
      </w:r>
    </w:p>
    <w:p w:rsidR="00925A46" w:rsidRPr="006F6693" w:rsidRDefault="00925A46" w:rsidP="006F6693">
      <w:pPr>
        <w:pBdr>
          <w:top w:val="single" w:sz="4" w:space="1" w:color="auto"/>
          <w:left w:val="single" w:sz="4" w:space="4" w:color="auto"/>
          <w:bottom w:val="single" w:sz="4" w:space="1" w:color="auto"/>
          <w:right w:val="single" w:sz="4" w:space="4" w:color="auto"/>
        </w:pBdr>
        <w:jc w:val="both"/>
        <w:rPr>
          <w:rFonts w:cs="Arial"/>
          <w:i/>
        </w:rPr>
      </w:pPr>
    </w:p>
    <w:p w:rsidR="00997049" w:rsidRPr="006F6693" w:rsidRDefault="0062633C" w:rsidP="006F6693">
      <w:pPr>
        <w:pBdr>
          <w:top w:val="single" w:sz="4" w:space="1" w:color="auto"/>
          <w:left w:val="single" w:sz="4" w:space="4" w:color="auto"/>
          <w:bottom w:val="single" w:sz="4" w:space="1" w:color="auto"/>
          <w:right w:val="single" w:sz="4" w:space="4" w:color="auto"/>
        </w:pBdr>
        <w:jc w:val="both"/>
        <w:rPr>
          <w:rFonts w:cs="Arial"/>
          <w:i/>
        </w:rPr>
      </w:pPr>
      <w:r w:rsidRPr="006F6693">
        <w:rPr>
          <w:rFonts w:cs="Arial"/>
          <w:i/>
        </w:rPr>
        <w:t xml:space="preserve">Strategically, the STEP business case suggested a PVB of £40m from congestion savings just at York’s signal junctions. Even a 5% increase through published data </w:t>
      </w:r>
      <w:r w:rsidR="00825F1B" w:rsidRPr="006F6693">
        <w:rPr>
          <w:rFonts w:cs="Arial"/>
          <w:i/>
        </w:rPr>
        <w:t>c</w:t>
      </w:r>
      <w:r w:rsidRPr="006F6693">
        <w:rPr>
          <w:rFonts w:cs="Arial"/>
          <w:i/>
        </w:rPr>
        <w:t xml:space="preserve">ould be worth </w:t>
      </w:r>
      <w:r w:rsidR="00825F1B" w:rsidRPr="006F6693">
        <w:rPr>
          <w:rFonts w:cs="Arial"/>
          <w:i/>
        </w:rPr>
        <w:t xml:space="preserve">over </w:t>
      </w:r>
      <w:r w:rsidRPr="006F6693">
        <w:rPr>
          <w:rFonts w:cs="Arial"/>
          <w:i/>
        </w:rPr>
        <w:t xml:space="preserve">£2m to York. </w:t>
      </w:r>
      <w:r w:rsidR="00825F1B" w:rsidRPr="006F6693">
        <w:rPr>
          <w:rFonts w:cs="Arial"/>
          <w:i/>
        </w:rPr>
        <w:t>Levering the maximum value from STEP investment is the core strategy here</w:t>
      </w:r>
    </w:p>
    <w:p w:rsidR="00997049" w:rsidRPr="006F6693" w:rsidRDefault="00997049" w:rsidP="006F6693">
      <w:pPr>
        <w:pBdr>
          <w:top w:val="single" w:sz="4" w:space="1" w:color="auto"/>
          <w:left w:val="single" w:sz="4" w:space="4" w:color="auto"/>
          <w:bottom w:val="single" w:sz="4" w:space="1" w:color="auto"/>
          <w:right w:val="single" w:sz="4" w:space="4" w:color="auto"/>
        </w:pBdr>
        <w:jc w:val="both"/>
        <w:rPr>
          <w:rFonts w:cs="Arial"/>
          <w:i/>
        </w:rPr>
      </w:pPr>
    </w:p>
    <w:p w:rsidR="00C93F53" w:rsidRPr="006F6693" w:rsidRDefault="00997049" w:rsidP="006F6693">
      <w:pPr>
        <w:pBdr>
          <w:top w:val="single" w:sz="4" w:space="1" w:color="auto"/>
          <w:left w:val="single" w:sz="4" w:space="4" w:color="auto"/>
          <w:bottom w:val="single" w:sz="4" w:space="1" w:color="auto"/>
          <w:right w:val="single" w:sz="4" w:space="4" w:color="auto"/>
        </w:pBdr>
        <w:jc w:val="both"/>
        <w:rPr>
          <w:rFonts w:cs="Arial"/>
          <w:i/>
        </w:rPr>
      </w:pPr>
      <w:r w:rsidRPr="006F6693">
        <w:rPr>
          <w:rFonts w:cs="Arial"/>
          <w:i/>
        </w:rPr>
        <w:t>This proj</w:t>
      </w:r>
      <w:r w:rsidR="006F6693">
        <w:rPr>
          <w:rFonts w:cs="Arial"/>
          <w:i/>
        </w:rPr>
        <w:t>ect builds on the ongoing STEP</w:t>
      </w:r>
      <w:r w:rsidRPr="006F6693">
        <w:rPr>
          <w:rFonts w:cs="Arial"/>
          <w:i/>
        </w:rPr>
        <w:t xml:space="preserve"> project by further expanding the sources of data that will be published via the open</w:t>
      </w:r>
      <w:r w:rsidR="00C93F53" w:rsidRPr="006F6693">
        <w:rPr>
          <w:rFonts w:cs="Arial"/>
          <w:i/>
        </w:rPr>
        <w:t xml:space="preserve"> </w:t>
      </w:r>
      <w:r w:rsidRPr="006F6693">
        <w:rPr>
          <w:rFonts w:cs="Arial"/>
          <w:i/>
        </w:rPr>
        <w:t>data platform.</w:t>
      </w:r>
    </w:p>
    <w:p w:rsidR="00C93F53" w:rsidRDefault="00C93F53" w:rsidP="00D028EF">
      <w:pPr>
        <w:pBdr>
          <w:top w:val="single" w:sz="4" w:space="1" w:color="auto"/>
          <w:left w:val="single" w:sz="4" w:space="4" w:color="auto"/>
          <w:bottom w:val="single" w:sz="4" w:space="1" w:color="auto"/>
          <w:right w:val="single" w:sz="4" w:space="4" w:color="auto"/>
        </w:pBdr>
        <w:rPr>
          <w:rFonts w:asciiTheme="minorHAnsi" w:hAnsiTheme="minorHAnsi"/>
        </w:rPr>
      </w:pPr>
    </w:p>
    <w:p w:rsidR="00064D3C" w:rsidRDefault="00064D3C" w:rsidP="00D028EF">
      <w:pPr>
        <w:pBdr>
          <w:top w:val="single" w:sz="4" w:space="1" w:color="auto"/>
          <w:left w:val="single" w:sz="4" w:space="4" w:color="auto"/>
          <w:bottom w:val="single" w:sz="4" w:space="1" w:color="auto"/>
          <w:right w:val="single" w:sz="4" w:space="4" w:color="auto"/>
        </w:pBdr>
        <w:rPr>
          <w:rFonts w:cs="Arial"/>
        </w:rPr>
      </w:pPr>
      <w:r>
        <w:rPr>
          <w:rFonts w:cs="Arial"/>
        </w:rPr>
        <w:t>What</w:t>
      </w:r>
      <w:r w:rsidRPr="00FE7553">
        <w:rPr>
          <w:rFonts w:cs="Arial"/>
        </w:rPr>
        <w:t xml:space="preserve"> options have been considered</w:t>
      </w:r>
      <w:r w:rsidR="005B67DB">
        <w:rPr>
          <w:rFonts w:cs="Arial"/>
        </w:rPr>
        <w:t xml:space="preserve"> and why </w:t>
      </w:r>
      <w:r w:rsidR="00C92527">
        <w:rPr>
          <w:rFonts w:cs="Arial"/>
        </w:rPr>
        <w:t>are the dataset(s) you have prioritised offer the</w:t>
      </w:r>
      <w:r w:rsidR="00CC67FD">
        <w:rPr>
          <w:rFonts w:cs="Arial"/>
        </w:rPr>
        <w:t xml:space="preserve"> best solution</w:t>
      </w:r>
      <w:r w:rsidR="00C33C76">
        <w:rPr>
          <w:rFonts w:cs="Arial"/>
        </w:rPr>
        <w:t xml:space="preserve"> and value for money</w:t>
      </w:r>
      <w:r>
        <w:rPr>
          <w:rFonts w:cs="Arial"/>
        </w:rPr>
        <w:t>?</w:t>
      </w:r>
    </w:p>
    <w:p w:rsidR="004A2BB6" w:rsidRDefault="004A2BB6" w:rsidP="00AA64F3">
      <w:pPr>
        <w:pBdr>
          <w:top w:val="single" w:sz="4" w:space="1" w:color="auto"/>
          <w:left w:val="single" w:sz="4" w:space="4" w:color="auto"/>
          <w:bottom w:val="single" w:sz="4" w:space="1" w:color="auto"/>
          <w:right w:val="single" w:sz="4" w:space="4" w:color="auto"/>
        </w:pBdr>
        <w:jc w:val="both"/>
        <w:rPr>
          <w:rFonts w:cs="Arial"/>
        </w:rPr>
      </w:pPr>
    </w:p>
    <w:p w:rsidR="00FD23CA" w:rsidRPr="006F6693" w:rsidRDefault="0062633C" w:rsidP="006F6693">
      <w:pPr>
        <w:pBdr>
          <w:top w:val="single" w:sz="4" w:space="1" w:color="auto"/>
          <w:left w:val="single" w:sz="4" w:space="4" w:color="auto"/>
          <w:bottom w:val="single" w:sz="4" w:space="1" w:color="auto"/>
          <w:right w:val="single" w:sz="4" w:space="4" w:color="auto"/>
        </w:pBdr>
        <w:jc w:val="both"/>
        <w:rPr>
          <w:rFonts w:cs="Arial"/>
          <w:i/>
        </w:rPr>
      </w:pPr>
      <w:r w:rsidRPr="006F6693">
        <w:rPr>
          <w:rFonts w:cs="Arial"/>
          <w:i/>
        </w:rPr>
        <w:t>Options are</w:t>
      </w:r>
      <w:r w:rsidR="00FD23CA" w:rsidRPr="006F6693">
        <w:rPr>
          <w:rFonts w:cs="Arial"/>
          <w:i/>
        </w:rPr>
        <w:t>:</w:t>
      </w:r>
    </w:p>
    <w:p w:rsidR="00FD23CA" w:rsidRPr="006F6693" w:rsidRDefault="0062633C" w:rsidP="006F6693">
      <w:pPr>
        <w:pBdr>
          <w:top w:val="single" w:sz="4" w:space="1" w:color="auto"/>
          <w:left w:val="single" w:sz="4" w:space="4" w:color="auto"/>
          <w:bottom w:val="single" w:sz="4" w:space="1" w:color="auto"/>
          <w:right w:val="single" w:sz="4" w:space="4" w:color="auto"/>
        </w:pBdr>
        <w:jc w:val="both"/>
        <w:rPr>
          <w:rFonts w:cs="Arial"/>
          <w:i/>
        </w:rPr>
      </w:pPr>
      <w:r w:rsidRPr="006F6693">
        <w:rPr>
          <w:rFonts w:cs="Arial"/>
          <w:i/>
        </w:rPr>
        <w:t xml:space="preserve">a) do nothing </w:t>
      </w:r>
      <w:r w:rsidR="00FD23CA" w:rsidRPr="006F6693">
        <w:rPr>
          <w:rFonts w:cs="Arial"/>
          <w:i/>
        </w:rPr>
        <w:t>-</w:t>
      </w:r>
      <w:r w:rsidR="008E48C6">
        <w:rPr>
          <w:rFonts w:cs="Arial"/>
          <w:i/>
        </w:rPr>
        <w:t xml:space="preserve"> </w:t>
      </w:r>
      <w:r w:rsidRPr="006F6693">
        <w:rPr>
          <w:rFonts w:cs="Arial"/>
          <w:i/>
        </w:rPr>
        <w:t xml:space="preserve">keep data in siloes, </w:t>
      </w:r>
    </w:p>
    <w:p w:rsidR="00FD23CA" w:rsidRPr="006F6693" w:rsidRDefault="0062633C" w:rsidP="006F6693">
      <w:pPr>
        <w:pBdr>
          <w:top w:val="single" w:sz="4" w:space="1" w:color="auto"/>
          <w:left w:val="single" w:sz="4" w:space="4" w:color="auto"/>
          <w:bottom w:val="single" w:sz="4" w:space="1" w:color="auto"/>
          <w:right w:val="single" w:sz="4" w:space="4" w:color="auto"/>
        </w:pBdr>
        <w:jc w:val="both"/>
        <w:rPr>
          <w:rFonts w:cs="Arial"/>
          <w:i/>
        </w:rPr>
      </w:pPr>
      <w:r w:rsidRPr="006F6693">
        <w:rPr>
          <w:rFonts w:cs="Arial"/>
          <w:i/>
        </w:rPr>
        <w:t>b) include a separate data publishing layer in STEP</w:t>
      </w:r>
      <w:r w:rsidR="00C66575">
        <w:rPr>
          <w:rFonts w:cs="Arial"/>
          <w:i/>
        </w:rPr>
        <w:t>,</w:t>
      </w:r>
    </w:p>
    <w:p w:rsidR="00FD23CA" w:rsidRPr="006F6693" w:rsidRDefault="0062633C" w:rsidP="006F6693">
      <w:pPr>
        <w:pBdr>
          <w:top w:val="single" w:sz="4" w:space="1" w:color="auto"/>
          <w:left w:val="single" w:sz="4" w:space="4" w:color="auto"/>
          <w:bottom w:val="single" w:sz="4" w:space="1" w:color="auto"/>
          <w:right w:val="single" w:sz="4" w:space="4" w:color="auto"/>
        </w:pBdr>
        <w:jc w:val="both"/>
        <w:rPr>
          <w:rFonts w:cs="Arial"/>
          <w:i/>
        </w:rPr>
      </w:pPr>
      <w:r w:rsidRPr="006F6693">
        <w:rPr>
          <w:rFonts w:cs="Arial"/>
          <w:i/>
        </w:rPr>
        <w:t xml:space="preserve">c) combine STEP data </w:t>
      </w:r>
      <w:r w:rsidR="00FD23CA" w:rsidRPr="006F6693">
        <w:rPr>
          <w:rFonts w:cs="Arial"/>
          <w:i/>
        </w:rPr>
        <w:t xml:space="preserve">with the existing </w:t>
      </w:r>
      <w:r w:rsidR="0031060B" w:rsidRPr="006F6693">
        <w:rPr>
          <w:rFonts w:cs="Arial"/>
          <w:i/>
        </w:rPr>
        <w:t xml:space="preserve">York </w:t>
      </w:r>
      <w:r w:rsidRPr="006F6693">
        <w:rPr>
          <w:rFonts w:cs="Arial"/>
          <w:i/>
        </w:rPr>
        <w:t xml:space="preserve">open data </w:t>
      </w:r>
      <w:r w:rsidR="00FD23CA" w:rsidRPr="006F6693">
        <w:rPr>
          <w:rFonts w:cs="Arial"/>
          <w:i/>
        </w:rPr>
        <w:t xml:space="preserve">site </w:t>
      </w:r>
      <w:r w:rsidRPr="006F6693">
        <w:rPr>
          <w:rFonts w:cs="Arial"/>
          <w:i/>
        </w:rPr>
        <w:t>(preferred</w:t>
      </w:r>
      <w:r w:rsidR="00EA12C1" w:rsidRPr="006F6693">
        <w:rPr>
          <w:rFonts w:cs="Arial"/>
          <w:i/>
        </w:rPr>
        <w:t>).</w:t>
      </w:r>
      <w:r w:rsidRPr="006F6693">
        <w:rPr>
          <w:rFonts w:cs="Arial"/>
          <w:i/>
        </w:rPr>
        <w:t xml:space="preserve"> </w:t>
      </w:r>
    </w:p>
    <w:p w:rsidR="00FD23CA" w:rsidRPr="006F6693" w:rsidRDefault="00FD23CA" w:rsidP="006F6693">
      <w:pPr>
        <w:pBdr>
          <w:top w:val="single" w:sz="4" w:space="1" w:color="auto"/>
          <w:left w:val="single" w:sz="4" w:space="4" w:color="auto"/>
          <w:bottom w:val="single" w:sz="4" w:space="1" w:color="auto"/>
          <w:right w:val="single" w:sz="4" w:space="4" w:color="auto"/>
        </w:pBdr>
        <w:jc w:val="both"/>
        <w:rPr>
          <w:rFonts w:cs="Arial"/>
          <w:i/>
        </w:rPr>
      </w:pPr>
    </w:p>
    <w:p w:rsidR="00997049" w:rsidRPr="006F6693" w:rsidRDefault="00FD23CA" w:rsidP="006F6693">
      <w:pPr>
        <w:pBdr>
          <w:top w:val="single" w:sz="4" w:space="1" w:color="auto"/>
          <w:left w:val="single" w:sz="4" w:space="4" w:color="auto"/>
          <w:bottom w:val="single" w:sz="4" w:space="1" w:color="auto"/>
          <w:right w:val="single" w:sz="4" w:space="4" w:color="auto"/>
        </w:pBdr>
        <w:jc w:val="both"/>
        <w:rPr>
          <w:rFonts w:cs="Arial"/>
          <w:i/>
        </w:rPr>
      </w:pPr>
      <w:r w:rsidRPr="006F6693">
        <w:rPr>
          <w:rFonts w:cs="Arial"/>
          <w:i/>
        </w:rPr>
        <w:t>D</w:t>
      </w:r>
      <w:r w:rsidR="0062633C" w:rsidRPr="006F6693">
        <w:rPr>
          <w:rFonts w:cs="Arial"/>
          <w:i/>
        </w:rPr>
        <w:t>atasets prioritised within this proposal have been identified as those representing real</w:t>
      </w:r>
      <w:r w:rsidR="00C93F53" w:rsidRPr="006F6693">
        <w:rPr>
          <w:rFonts w:cs="Arial"/>
          <w:i/>
        </w:rPr>
        <w:t>-</w:t>
      </w:r>
      <w:r w:rsidR="0062633C" w:rsidRPr="006F6693">
        <w:rPr>
          <w:rFonts w:cs="Arial"/>
          <w:i/>
        </w:rPr>
        <w:t>time feeds, therefore providing highest potential for better traffic</w:t>
      </w:r>
      <w:r w:rsidR="0031060B" w:rsidRPr="006F6693">
        <w:rPr>
          <w:rFonts w:cs="Arial"/>
          <w:i/>
        </w:rPr>
        <w:t xml:space="preserve"> services delivered by</w:t>
      </w:r>
      <w:r w:rsidR="0062633C" w:rsidRPr="006F6693">
        <w:rPr>
          <w:rFonts w:cs="Arial"/>
          <w:i/>
        </w:rPr>
        <w:t xml:space="preserve"> external users (eg SPAT, traffic status for CAVs, smart parking operators</w:t>
      </w:r>
      <w:r w:rsidR="00D6305E" w:rsidRPr="006F6693">
        <w:rPr>
          <w:rFonts w:cs="Arial"/>
          <w:i/>
        </w:rPr>
        <w:t>, wider</w:t>
      </w:r>
      <w:r w:rsidR="0062633C" w:rsidRPr="006F6693">
        <w:rPr>
          <w:rFonts w:cs="Arial"/>
          <w:i/>
        </w:rPr>
        <w:t xml:space="preserve"> journey planning</w:t>
      </w:r>
      <w:r w:rsidRPr="006F6693">
        <w:rPr>
          <w:rFonts w:cs="Arial"/>
          <w:i/>
        </w:rPr>
        <w:t>)</w:t>
      </w:r>
      <w:r w:rsidR="008F4E3E" w:rsidRPr="006F6693">
        <w:rPr>
          <w:rFonts w:cs="Arial"/>
          <w:i/>
        </w:rPr>
        <w:t xml:space="preserve">. They </w:t>
      </w:r>
      <w:r w:rsidR="0062633C" w:rsidRPr="006F6693">
        <w:rPr>
          <w:rFonts w:cs="Arial"/>
          <w:i/>
        </w:rPr>
        <w:t>can be easily integrated with datasets across different local authorities</w:t>
      </w:r>
      <w:r w:rsidR="00D6305E" w:rsidRPr="006F6693">
        <w:rPr>
          <w:rFonts w:cs="Arial"/>
          <w:i/>
        </w:rPr>
        <w:t xml:space="preserve"> for seamless services</w:t>
      </w:r>
      <w:r w:rsidR="0062633C" w:rsidRPr="006F6693">
        <w:rPr>
          <w:rFonts w:cs="Arial"/>
          <w:i/>
        </w:rPr>
        <w:t>.</w:t>
      </w:r>
      <w:r w:rsidR="00D6305E" w:rsidRPr="006F6693">
        <w:rPr>
          <w:rFonts w:cs="Arial"/>
          <w:i/>
        </w:rPr>
        <w:t xml:space="preserve"> GLOSA adoption using SPAT could </w:t>
      </w:r>
      <w:r w:rsidRPr="006F6693">
        <w:rPr>
          <w:rFonts w:cs="Arial"/>
          <w:i/>
        </w:rPr>
        <w:t>reduce emissions</w:t>
      </w:r>
      <w:r w:rsidR="00D6305E" w:rsidRPr="006F6693">
        <w:rPr>
          <w:rFonts w:cs="Arial"/>
          <w:i/>
        </w:rPr>
        <w:t xml:space="preserve"> but can only occur if the data is made available to end users – CYC alone cannot deliver this new service. </w:t>
      </w:r>
    </w:p>
    <w:p w:rsidR="00997049" w:rsidRPr="006F6693" w:rsidRDefault="00997049" w:rsidP="006F6693">
      <w:pPr>
        <w:pBdr>
          <w:top w:val="single" w:sz="4" w:space="1" w:color="auto"/>
          <w:left w:val="single" w:sz="4" w:space="4" w:color="auto"/>
          <w:bottom w:val="single" w:sz="4" w:space="1" w:color="auto"/>
          <w:right w:val="single" w:sz="4" w:space="4" w:color="auto"/>
        </w:pBdr>
        <w:jc w:val="both"/>
        <w:rPr>
          <w:rFonts w:cs="Arial"/>
          <w:i/>
        </w:rPr>
      </w:pPr>
    </w:p>
    <w:p w:rsidR="00064D3C" w:rsidRPr="006F6693" w:rsidRDefault="0062633C" w:rsidP="006F6693">
      <w:pPr>
        <w:pBdr>
          <w:top w:val="single" w:sz="4" w:space="1" w:color="auto"/>
          <w:left w:val="single" w:sz="4" w:space="4" w:color="auto"/>
          <w:bottom w:val="single" w:sz="4" w:space="1" w:color="auto"/>
          <w:right w:val="single" w:sz="4" w:space="4" w:color="auto"/>
        </w:pBdr>
        <w:jc w:val="both"/>
        <w:rPr>
          <w:rFonts w:cs="Arial"/>
          <w:i/>
        </w:rPr>
      </w:pPr>
      <w:r w:rsidRPr="006F6693">
        <w:rPr>
          <w:rFonts w:cs="Arial"/>
          <w:i/>
        </w:rPr>
        <w:t>Datex 2 and JSON are already widely used</w:t>
      </w:r>
      <w:r w:rsidR="00C66575">
        <w:rPr>
          <w:rFonts w:cs="Arial"/>
          <w:i/>
        </w:rPr>
        <w:t>,</w:t>
      </w:r>
      <w:r w:rsidRPr="006F6693">
        <w:rPr>
          <w:rFonts w:cs="Arial"/>
          <w:i/>
        </w:rPr>
        <w:t xml:space="preserve"> </w:t>
      </w:r>
      <w:r w:rsidR="0031060B" w:rsidRPr="006F6693">
        <w:rPr>
          <w:rFonts w:cs="Arial"/>
          <w:i/>
        </w:rPr>
        <w:t xml:space="preserve">so </w:t>
      </w:r>
      <w:r w:rsidRPr="006F6693">
        <w:rPr>
          <w:rFonts w:cs="Arial"/>
          <w:i/>
        </w:rPr>
        <w:t>publishing data assists end users in integrating the data</w:t>
      </w:r>
      <w:r w:rsidR="00C66575">
        <w:rPr>
          <w:rFonts w:cs="Arial"/>
          <w:i/>
        </w:rPr>
        <w:t xml:space="preserve"> in to their products/platform.</w:t>
      </w:r>
    </w:p>
    <w:p w:rsidR="0071241D" w:rsidRPr="00FE7553" w:rsidRDefault="0071241D" w:rsidP="00064D3C">
      <w:pPr>
        <w:pBdr>
          <w:top w:val="single" w:sz="4" w:space="1" w:color="auto"/>
          <w:left w:val="single" w:sz="4" w:space="4" w:color="auto"/>
          <w:bottom w:val="single" w:sz="4" w:space="1" w:color="auto"/>
          <w:right w:val="single" w:sz="4" w:space="4" w:color="auto"/>
        </w:pBdr>
        <w:rPr>
          <w:rFonts w:cs="Arial"/>
        </w:rPr>
      </w:pPr>
    </w:p>
    <w:p w:rsidR="00C2768C" w:rsidRDefault="00064D3C" w:rsidP="00D028EF">
      <w:pPr>
        <w:pBdr>
          <w:top w:val="single" w:sz="4" w:space="1" w:color="auto"/>
          <w:left w:val="single" w:sz="4" w:space="4" w:color="auto"/>
          <w:bottom w:val="single" w:sz="4" w:space="1" w:color="auto"/>
          <w:right w:val="single" w:sz="4" w:space="4" w:color="auto"/>
        </w:pBdr>
        <w:rPr>
          <w:rFonts w:cs="Arial"/>
        </w:rPr>
      </w:pPr>
      <w:r w:rsidRPr="00FE7553">
        <w:rPr>
          <w:rFonts w:cs="Arial"/>
        </w:rPr>
        <w:t xml:space="preserve">What </w:t>
      </w:r>
      <w:r>
        <w:rPr>
          <w:rFonts w:cs="Arial"/>
        </w:rPr>
        <w:t xml:space="preserve">are </w:t>
      </w:r>
      <w:r w:rsidRPr="00FE7553">
        <w:rPr>
          <w:rFonts w:cs="Arial"/>
        </w:rPr>
        <w:t>the expected benefits / outcomes</w:t>
      </w:r>
      <w:r w:rsidR="006C5135">
        <w:rPr>
          <w:rFonts w:cs="Arial"/>
        </w:rPr>
        <w:t xml:space="preserve"> of your strategy</w:t>
      </w:r>
      <w:r>
        <w:rPr>
          <w:rFonts w:cs="Arial"/>
        </w:rPr>
        <w:t>?</w:t>
      </w:r>
    </w:p>
    <w:p w:rsidR="00064D3C" w:rsidRDefault="00064D3C" w:rsidP="00D028EF">
      <w:pPr>
        <w:pBdr>
          <w:top w:val="single" w:sz="4" w:space="1" w:color="auto"/>
          <w:left w:val="single" w:sz="4" w:space="4" w:color="auto"/>
          <w:bottom w:val="single" w:sz="4" w:space="1" w:color="auto"/>
          <w:right w:val="single" w:sz="4" w:space="4" w:color="auto"/>
        </w:pBdr>
        <w:rPr>
          <w:rFonts w:cs="Arial"/>
        </w:rPr>
      </w:pPr>
      <w:r w:rsidRPr="00FE7553">
        <w:rPr>
          <w:rFonts w:cs="Arial"/>
        </w:rPr>
        <w:t xml:space="preserve"> </w:t>
      </w:r>
    </w:p>
    <w:p w:rsidR="004524EE" w:rsidRPr="006F6693" w:rsidRDefault="0062633C" w:rsidP="004524EE">
      <w:pPr>
        <w:pBdr>
          <w:top w:val="single" w:sz="4" w:space="1" w:color="auto"/>
          <w:left w:val="single" w:sz="4" w:space="4" w:color="auto"/>
          <w:bottom w:val="single" w:sz="4" w:space="1" w:color="auto"/>
          <w:right w:val="single" w:sz="4" w:space="4" w:color="auto"/>
        </w:pBdr>
        <w:jc w:val="both"/>
        <w:rPr>
          <w:rFonts w:cs="Arial"/>
          <w:i/>
        </w:rPr>
      </w:pPr>
      <w:r w:rsidRPr="006F6693">
        <w:rPr>
          <w:rFonts w:cs="Arial"/>
          <w:i/>
        </w:rPr>
        <w:t>The main identified benefits and outcomes include development of automated and efficient data formatting and publishing processes</w:t>
      </w:r>
      <w:r w:rsidR="00C66575">
        <w:rPr>
          <w:rFonts w:cs="Arial"/>
          <w:i/>
        </w:rPr>
        <w:t>,</w:t>
      </w:r>
      <w:r w:rsidRPr="006F6693">
        <w:rPr>
          <w:rFonts w:cs="Arial"/>
          <w:i/>
        </w:rPr>
        <w:t xml:space="preserve"> enabling sustainable</w:t>
      </w:r>
      <w:r w:rsidR="00C66575">
        <w:rPr>
          <w:rFonts w:cs="Arial"/>
          <w:i/>
        </w:rPr>
        <w:t xml:space="preserve"> and continual</w:t>
      </w:r>
      <w:r w:rsidRPr="006F6693">
        <w:rPr>
          <w:rFonts w:cs="Arial"/>
          <w:i/>
        </w:rPr>
        <w:t xml:space="preserve"> data </w:t>
      </w:r>
      <w:r w:rsidR="00C66575">
        <w:rPr>
          <w:rFonts w:cs="Arial"/>
          <w:i/>
        </w:rPr>
        <w:t>availability through lower cost to C</w:t>
      </w:r>
      <w:r w:rsidRPr="006F6693">
        <w:rPr>
          <w:rFonts w:cs="Arial"/>
          <w:i/>
        </w:rPr>
        <w:t xml:space="preserve">YC, as well as increased access and use of the data. </w:t>
      </w:r>
    </w:p>
    <w:p w:rsidR="004524EE" w:rsidRPr="006F6693" w:rsidRDefault="004524EE" w:rsidP="004524EE">
      <w:pPr>
        <w:pBdr>
          <w:top w:val="single" w:sz="4" w:space="1" w:color="auto"/>
          <w:left w:val="single" w:sz="4" w:space="4" w:color="auto"/>
          <w:bottom w:val="single" w:sz="4" w:space="1" w:color="auto"/>
          <w:right w:val="single" w:sz="4" w:space="4" w:color="auto"/>
        </w:pBdr>
        <w:jc w:val="both"/>
        <w:rPr>
          <w:rFonts w:cs="Arial"/>
          <w:i/>
        </w:rPr>
      </w:pPr>
    </w:p>
    <w:p w:rsidR="00ED77FD" w:rsidRPr="006F6693" w:rsidRDefault="0062633C" w:rsidP="004524EE">
      <w:pPr>
        <w:pBdr>
          <w:top w:val="single" w:sz="4" w:space="1" w:color="auto"/>
          <w:left w:val="single" w:sz="4" w:space="4" w:color="auto"/>
          <w:bottom w:val="single" w:sz="4" w:space="1" w:color="auto"/>
          <w:right w:val="single" w:sz="4" w:space="4" w:color="auto"/>
        </w:pBdr>
        <w:jc w:val="both"/>
        <w:rPr>
          <w:rFonts w:cs="Arial"/>
          <w:i/>
        </w:rPr>
      </w:pPr>
      <w:r w:rsidRPr="006F6693">
        <w:rPr>
          <w:rFonts w:cs="Arial"/>
          <w:i/>
        </w:rPr>
        <w:t>Publication of data will help new services in making journey times more reliable, improving road safety and air pollution. The STEP business case identified above shows a 10:1 BCR for the use of data in traffic management internally and we expect similar returns from external users</w:t>
      </w:r>
      <w:r w:rsidR="008E48C6">
        <w:rPr>
          <w:rFonts w:cs="Arial"/>
          <w:i/>
        </w:rPr>
        <w:t>.</w:t>
      </w:r>
      <w:r w:rsidRPr="006F6693">
        <w:rPr>
          <w:rFonts w:cs="Arial"/>
          <w:i/>
        </w:rPr>
        <w:t xml:space="preserve"> </w:t>
      </w:r>
    </w:p>
    <w:p w:rsidR="00ED77FD" w:rsidRPr="006F6693" w:rsidRDefault="00ED77FD" w:rsidP="004524EE">
      <w:pPr>
        <w:pBdr>
          <w:top w:val="single" w:sz="4" w:space="1" w:color="auto"/>
          <w:left w:val="single" w:sz="4" w:space="4" w:color="auto"/>
          <w:bottom w:val="single" w:sz="4" w:space="1" w:color="auto"/>
          <w:right w:val="single" w:sz="4" w:space="4" w:color="auto"/>
        </w:pBdr>
        <w:jc w:val="both"/>
        <w:rPr>
          <w:rFonts w:cs="Arial"/>
          <w:i/>
        </w:rPr>
      </w:pPr>
    </w:p>
    <w:p w:rsidR="00064D3C" w:rsidRPr="006F6693" w:rsidRDefault="0062633C" w:rsidP="004524EE">
      <w:pPr>
        <w:pBdr>
          <w:top w:val="single" w:sz="4" w:space="1" w:color="auto"/>
          <w:left w:val="single" w:sz="4" w:space="4" w:color="auto"/>
          <w:bottom w:val="single" w:sz="4" w:space="1" w:color="auto"/>
          <w:right w:val="single" w:sz="4" w:space="4" w:color="auto"/>
        </w:pBdr>
        <w:jc w:val="both"/>
        <w:rPr>
          <w:rFonts w:cs="Arial"/>
          <w:i/>
        </w:rPr>
      </w:pPr>
      <w:r w:rsidRPr="006F6693">
        <w:rPr>
          <w:rFonts w:cs="Arial"/>
          <w:i/>
        </w:rPr>
        <w:t>We expect developers and academics to mine the data within their projects to uncover novel applications and insights. Additionally, private enterprise will explore the potential to commercially exploit the data in co</w:t>
      </w:r>
      <w:r w:rsidR="004A5908" w:rsidRPr="006F6693">
        <w:rPr>
          <w:rFonts w:cs="Arial"/>
          <w:i/>
        </w:rPr>
        <w:t>-</w:t>
      </w:r>
      <w:r w:rsidRPr="006F6693">
        <w:rPr>
          <w:rFonts w:cs="Arial"/>
          <w:i/>
        </w:rPr>
        <w:t>operation with the Authority and wider transport industry.</w:t>
      </w:r>
    </w:p>
    <w:p w:rsidR="00064D3C" w:rsidRPr="00FE7553" w:rsidRDefault="00064D3C" w:rsidP="00064D3C">
      <w:pPr>
        <w:pBdr>
          <w:top w:val="single" w:sz="4" w:space="1" w:color="auto"/>
          <w:left w:val="single" w:sz="4" w:space="4" w:color="auto"/>
          <w:bottom w:val="single" w:sz="4" w:space="1" w:color="auto"/>
          <w:right w:val="single" w:sz="4" w:space="4" w:color="auto"/>
        </w:pBdr>
        <w:rPr>
          <w:rFonts w:cs="Arial"/>
        </w:rPr>
      </w:pPr>
    </w:p>
    <w:p w:rsidR="00064D3C" w:rsidRDefault="00064D3C" w:rsidP="00D028EF">
      <w:pPr>
        <w:pBdr>
          <w:top w:val="single" w:sz="4" w:space="1" w:color="auto"/>
          <w:left w:val="single" w:sz="4" w:space="4" w:color="auto"/>
          <w:bottom w:val="single" w:sz="4" w:space="1" w:color="auto"/>
          <w:right w:val="single" w:sz="4" w:space="4" w:color="auto"/>
        </w:pBdr>
        <w:rPr>
          <w:rFonts w:cs="Arial"/>
        </w:rPr>
      </w:pPr>
      <w:r>
        <w:rPr>
          <w:rFonts w:cs="Arial"/>
        </w:rPr>
        <w:t>W</w:t>
      </w:r>
      <w:r w:rsidR="00E943F9">
        <w:rPr>
          <w:rFonts w:cs="Arial"/>
        </w:rPr>
        <w:t xml:space="preserve">hat is the predicted impact of </w:t>
      </w:r>
      <w:r w:rsidR="00C33C76">
        <w:rPr>
          <w:rFonts w:cs="Arial"/>
        </w:rPr>
        <w:t xml:space="preserve">opening </w:t>
      </w:r>
      <w:r w:rsidR="00E943F9">
        <w:rPr>
          <w:rFonts w:cs="Arial"/>
        </w:rPr>
        <w:t>the data</w:t>
      </w:r>
      <w:r w:rsidR="006C5135">
        <w:rPr>
          <w:rFonts w:cs="Arial"/>
        </w:rPr>
        <w:t xml:space="preserve"> and how will you measure the benefits</w:t>
      </w:r>
      <w:r w:rsidR="00E943F9">
        <w:rPr>
          <w:rFonts w:cs="Arial"/>
        </w:rPr>
        <w:t>?</w:t>
      </w:r>
    </w:p>
    <w:p w:rsidR="00043E7A" w:rsidRDefault="00043E7A" w:rsidP="00D028EF">
      <w:pPr>
        <w:pBdr>
          <w:top w:val="single" w:sz="4" w:space="1" w:color="auto"/>
          <w:left w:val="single" w:sz="4" w:space="4" w:color="auto"/>
          <w:bottom w:val="single" w:sz="4" w:space="1" w:color="auto"/>
          <w:right w:val="single" w:sz="4" w:space="4" w:color="auto"/>
        </w:pBdr>
        <w:rPr>
          <w:rFonts w:cs="Arial"/>
        </w:rPr>
      </w:pPr>
    </w:p>
    <w:p w:rsidR="00FD67E1" w:rsidRPr="006F6693" w:rsidRDefault="0062633C" w:rsidP="006F6693">
      <w:pPr>
        <w:pBdr>
          <w:top w:val="single" w:sz="4" w:space="1" w:color="auto"/>
          <w:left w:val="single" w:sz="4" w:space="4" w:color="auto"/>
          <w:bottom w:val="single" w:sz="4" w:space="1" w:color="auto"/>
          <w:right w:val="single" w:sz="4" w:space="4" w:color="auto"/>
        </w:pBdr>
        <w:jc w:val="both"/>
        <w:rPr>
          <w:rFonts w:cs="Arial"/>
          <w:i/>
        </w:rPr>
      </w:pPr>
      <w:r w:rsidRPr="006F6693">
        <w:rPr>
          <w:rFonts w:cs="Arial"/>
          <w:i/>
        </w:rPr>
        <w:t>The predicted impact is measured against CYC policy objectives in the same was as derived for Eboracum and STEP, eg through measuring changes in journey times through floating vehicles data, better parking occupancy spread, reduced emission</w:t>
      </w:r>
      <w:r w:rsidR="008E48C6">
        <w:rPr>
          <w:rFonts w:cs="Arial"/>
          <w:i/>
        </w:rPr>
        <w:t>s</w:t>
      </w:r>
      <w:r w:rsidRPr="006F6693">
        <w:rPr>
          <w:rFonts w:cs="Arial"/>
          <w:i/>
        </w:rPr>
        <w:t xml:space="preserve"> etc . Sensors and data feeds for this are in place.</w:t>
      </w:r>
    </w:p>
    <w:p w:rsidR="004524EE" w:rsidRPr="006F6693" w:rsidRDefault="004524EE" w:rsidP="006F6693">
      <w:pPr>
        <w:pBdr>
          <w:top w:val="single" w:sz="4" w:space="1" w:color="auto"/>
          <w:left w:val="single" w:sz="4" w:space="4" w:color="auto"/>
          <w:bottom w:val="single" w:sz="4" w:space="1" w:color="auto"/>
          <w:right w:val="single" w:sz="4" w:space="4" w:color="auto"/>
        </w:pBdr>
        <w:jc w:val="both"/>
        <w:rPr>
          <w:rFonts w:cs="Arial"/>
          <w:i/>
        </w:rPr>
      </w:pPr>
    </w:p>
    <w:p w:rsidR="00080A45" w:rsidRPr="006F6693" w:rsidRDefault="0062633C" w:rsidP="006F6693">
      <w:pPr>
        <w:pBdr>
          <w:top w:val="single" w:sz="4" w:space="1" w:color="auto"/>
          <w:left w:val="single" w:sz="4" w:space="4" w:color="auto"/>
          <w:bottom w:val="single" w:sz="4" w:space="1" w:color="auto"/>
          <w:right w:val="single" w:sz="4" w:space="4" w:color="auto"/>
        </w:pBdr>
        <w:jc w:val="both"/>
        <w:rPr>
          <w:rFonts w:cs="Arial"/>
          <w:i/>
        </w:rPr>
      </w:pPr>
      <w:r w:rsidRPr="006F6693">
        <w:rPr>
          <w:rFonts w:cs="Arial"/>
          <w:i/>
        </w:rPr>
        <w:t>A qualitative assessment of impact of data availability will also be undertaken with the existing open data community in York and with stakeholders of the STEP programme including the advisory board (which features a large OEM). Feedback will be used to design further work in data release and availability activities.</w:t>
      </w:r>
    </w:p>
    <w:p w:rsidR="00043E7A" w:rsidRDefault="00043E7A" w:rsidP="00D028EF">
      <w:pPr>
        <w:pBdr>
          <w:top w:val="single" w:sz="4" w:space="1" w:color="auto"/>
          <w:left w:val="single" w:sz="4" w:space="4" w:color="auto"/>
          <w:bottom w:val="single" w:sz="4" w:space="1" w:color="auto"/>
          <w:right w:val="single" w:sz="4" w:space="4" w:color="auto"/>
        </w:pBdr>
        <w:rPr>
          <w:rFonts w:cs="Arial"/>
        </w:rPr>
      </w:pPr>
    </w:p>
    <w:p w:rsidR="00043E7A" w:rsidRDefault="00043E7A" w:rsidP="00D028EF">
      <w:pPr>
        <w:pBdr>
          <w:top w:val="single" w:sz="4" w:space="1" w:color="auto"/>
          <w:left w:val="single" w:sz="4" w:space="4" w:color="auto"/>
          <w:bottom w:val="single" w:sz="4" w:space="1" w:color="auto"/>
          <w:right w:val="single" w:sz="4" w:space="4" w:color="auto"/>
        </w:pBdr>
        <w:rPr>
          <w:rFonts w:cs="Arial"/>
        </w:rPr>
      </w:pPr>
      <w:r>
        <w:rPr>
          <w:rFonts w:cs="Arial"/>
        </w:rPr>
        <w:t>How will you transform the data into intelligence</w:t>
      </w:r>
      <w:r w:rsidR="006C5135">
        <w:rPr>
          <w:rFonts w:cs="Arial"/>
        </w:rPr>
        <w:t xml:space="preserve"> and how will this help your value for money assessment</w:t>
      </w:r>
      <w:r>
        <w:rPr>
          <w:rFonts w:cs="Arial"/>
        </w:rPr>
        <w:t>?</w:t>
      </w:r>
    </w:p>
    <w:p w:rsidR="00DC12CE" w:rsidRDefault="00DC12CE" w:rsidP="00D028EF">
      <w:pPr>
        <w:pBdr>
          <w:top w:val="single" w:sz="4" w:space="1" w:color="auto"/>
          <w:left w:val="single" w:sz="4" w:space="4" w:color="auto"/>
          <w:bottom w:val="single" w:sz="4" w:space="1" w:color="auto"/>
          <w:right w:val="single" w:sz="4" w:space="4" w:color="auto"/>
        </w:pBdr>
        <w:rPr>
          <w:rFonts w:cs="Arial"/>
        </w:rPr>
      </w:pPr>
    </w:p>
    <w:p w:rsidR="002A0E97" w:rsidRPr="006F6693" w:rsidRDefault="0062633C" w:rsidP="004A5908">
      <w:pPr>
        <w:pBdr>
          <w:top w:val="single" w:sz="4" w:space="1" w:color="auto"/>
          <w:left w:val="single" w:sz="4" w:space="4" w:color="auto"/>
          <w:bottom w:val="single" w:sz="4" w:space="1" w:color="auto"/>
          <w:right w:val="single" w:sz="4" w:space="4" w:color="auto"/>
        </w:pBdr>
        <w:jc w:val="both"/>
        <w:rPr>
          <w:rFonts w:cs="Arial"/>
          <w:i/>
        </w:rPr>
      </w:pPr>
      <w:r w:rsidRPr="006F6693">
        <w:rPr>
          <w:rFonts w:cs="Arial"/>
          <w:i/>
        </w:rPr>
        <w:t>Raw data will be subject in STEP to quality tests and logical consistency before</w:t>
      </w:r>
      <w:r w:rsidR="00FD23CA" w:rsidRPr="006F6693">
        <w:rPr>
          <w:rFonts w:cs="Arial"/>
          <w:i/>
        </w:rPr>
        <w:t xml:space="preserve"> publication</w:t>
      </w:r>
      <w:r w:rsidR="008F4E3E" w:rsidRPr="006F6693">
        <w:rPr>
          <w:rFonts w:cs="Arial"/>
          <w:i/>
        </w:rPr>
        <w:t>,</w:t>
      </w:r>
      <w:r w:rsidRPr="006F6693">
        <w:rPr>
          <w:rFonts w:cs="Arial"/>
          <w:i/>
        </w:rPr>
        <w:t xml:space="preserve"> </w:t>
      </w:r>
      <w:r w:rsidR="00FD23CA" w:rsidRPr="006F6693">
        <w:rPr>
          <w:rFonts w:cs="Arial"/>
          <w:i/>
        </w:rPr>
        <w:t>where w</w:t>
      </w:r>
      <w:r w:rsidRPr="006F6693">
        <w:rPr>
          <w:rFonts w:cs="Arial"/>
          <w:i/>
        </w:rPr>
        <w:t xml:space="preserve">ork will be done on anonymising, processing and translating the data suitable for open use. This approach protects CYC’s reputation by stopping bad data being sent to customers through quality and governance, the focus for this project. </w:t>
      </w:r>
      <w:r w:rsidR="00FD23CA" w:rsidRPr="006F6693">
        <w:rPr>
          <w:rFonts w:cs="Arial"/>
          <w:i/>
        </w:rPr>
        <w:t>D</w:t>
      </w:r>
      <w:r w:rsidRPr="006F6693">
        <w:rPr>
          <w:rFonts w:cs="Arial"/>
          <w:i/>
        </w:rPr>
        <w:t xml:space="preserve">ata will be published for use by the market as a live secure stream, </w:t>
      </w:r>
      <w:r w:rsidR="00FD23CA" w:rsidRPr="006F6693">
        <w:rPr>
          <w:rFonts w:cs="Arial"/>
          <w:i/>
        </w:rPr>
        <w:t>meaning</w:t>
      </w:r>
      <w:r w:rsidRPr="006F6693">
        <w:rPr>
          <w:rFonts w:cs="Arial"/>
          <w:i/>
        </w:rPr>
        <w:t xml:space="preserve"> additional low cost benefit delivery (</w:t>
      </w:r>
      <w:proofErr w:type="spellStart"/>
      <w:r w:rsidRPr="006F6693">
        <w:rPr>
          <w:rFonts w:cs="Arial"/>
          <w:i/>
        </w:rPr>
        <w:t>smartphone</w:t>
      </w:r>
      <w:r w:rsidR="008F4E3E" w:rsidRPr="006F6693">
        <w:rPr>
          <w:rFonts w:cs="Arial"/>
          <w:i/>
        </w:rPr>
        <w:t>s</w:t>
      </w:r>
      <w:proofErr w:type="spellEnd"/>
      <w:r w:rsidRPr="006F6693">
        <w:rPr>
          <w:rFonts w:cs="Arial"/>
          <w:i/>
        </w:rPr>
        <w:t xml:space="preserve"> showing live parking availability </w:t>
      </w:r>
      <w:r w:rsidR="008F4E3E" w:rsidRPr="006F6693">
        <w:rPr>
          <w:rFonts w:cs="Arial"/>
          <w:i/>
        </w:rPr>
        <w:t xml:space="preserve">are </w:t>
      </w:r>
      <w:r w:rsidRPr="006F6693">
        <w:rPr>
          <w:rFonts w:cs="Arial"/>
          <w:i/>
        </w:rPr>
        <w:t xml:space="preserve">zero cost to CYC compared to a fixed sign). </w:t>
      </w:r>
    </w:p>
    <w:p w:rsidR="004524EE" w:rsidRPr="006F6693" w:rsidRDefault="004524EE" w:rsidP="004524EE">
      <w:pPr>
        <w:pBdr>
          <w:top w:val="single" w:sz="4" w:space="1" w:color="auto"/>
          <w:left w:val="single" w:sz="4" w:space="4" w:color="auto"/>
          <w:bottom w:val="single" w:sz="4" w:space="1" w:color="auto"/>
          <w:right w:val="single" w:sz="4" w:space="4" w:color="auto"/>
        </w:pBdr>
        <w:jc w:val="both"/>
        <w:rPr>
          <w:rFonts w:cs="Arial"/>
          <w:i/>
          <w:highlight w:val="yellow"/>
        </w:rPr>
      </w:pPr>
    </w:p>
    <w:p w:rsidR="00064D3C" w:rsidRPr="006F6693" w:rsidRDefault="0075316B" w:rsidP="004524EE">
      <w:pPr>
        <w:pBdr>
          <w:top w:val="single" w:sz="4" w:space="1" w:color="auto"/>
          <w:left w:val="single" w:sz="4" w:space="4" w:color="auto"/>
          <w:bottom w:val="single" w:sz="4" w:space="1" w:color="auto"/>
          <w:right w:val="single" w:sz="4" w:space="4" w:color="auto"/>
        </w:pBdr>
        <w:jc w:val="both"/>
        <w:rPr>
          <w:rFonts w:cs="Arial"/>
          <w:i/>
        </w:rPr>
      </w:pPr>
      <w:r w:rsidRPr="006F6693">
        <w:rPr>
          <w:rFonts w:cs="Arial"/>
          <w:i/>
        </w:rPr>
        <w:t xml:space="preserve">The data processed within the CYC’s dedicated data warehouse will also be made available for use within the Decision Making Support Tools used within transport planning processes. </w:t>
      </w:r>
      <w:r w:rsidR="004524EE" w:rsidRPr="006F6693">
        <w:rPr>
          <w:rFonts w:cs="Arial"/>
          <w:i/>
        </w:rPr>
        <w:t>This should allow improved decision making.</w:t>
      </w:r>
    </w:p>
    <w:p w:rsidR="005F0B83" w:rsidRDefault="005F0B83">
      <w:pPr>
        <w:pBdr>
          <w:top w:val="single" w:sz="4" w:space="1" w:color="auto"/>
          <w:left w:val="single" w:sz="4" w:space="4" w:color="auto"/>
          <w:bottom w:val="single" w:sz="4" w:space="1" w:color="auto"/>
          <w:right w:val="single" w:sz="4" w:space="4" w:color="auto"/>
        </w:pBdr>
        <w:jc w:val="both"/>
        <w:rPr>
          <w:rFonts w:cs="Arial"/>
          <w:i/>
        </w:rPr>
      </w:pPr>
    </w:p>
    <w:p w:rsidR="00064D3C" w:rsidRDefault="00064D3C" w:rsidP="00064D3C"/>
    <w:p w:rsidR="00B54893" w:rsidRDefault="00B54893" w:rsidP="00064D3C"/>
    <w:p w:rsidR="00B54893" w:rsidRDefault="00B54893" w:rsidP="00064D3C"/>
    <w:p w:rsidR="00064D3C" w:rsidRPr="00DE2B84" w:rsidRDefault="00064D3C" w:rsidP="00064D3C">
      <w:pPr>
        <w:pBdr>
          <w:top w:val="single" w:sz="4" w:space="1" w:color="auto"/>
          <w:left w:val="single" w:sz="4" w:space="4" w:color="auto"/>
          <w:bottom w:val="single" w:sz="4" w:space="1" w:color="auto"/>
          <w:right w:val="single" w:sz="4" w:space="4" w:color="auto"/>
        </w:pBdr>
        <w:rPr>
          <w:b/>
        </w:rPr>
      </w:pPr>
      <w:r w:rsidRPr="00DE2B84">
        <w:rPr>
          <w:b/>
        </w:rPr>
        <w:t>B3. The Financial Case – Project Costs</w:t>
      </w:r>
    </w:p>
    <w:p w:rsidR="00064D3C" w:rsidRDefault="00064D3C" w:rsidP="00064D3C">
      <w:pPr>
        <w:pBdr>
          <w:top w:val="single" w:sz="4" w:space="1" w:color="auto"/>
          <w:left w:val="single" w:sz="4" w:space="4" w:color="auto"/>
          <w:bottom w:val="single" w:sz="4" w:space="1" w:color="auto"/>
          <w:right w:val="single" w:sz="4" w:space="4" w:color="auto"/>
        </w:pBdr>
        <w:rPr>
          <w:i/>
        </w:rPr>
      </w:pPr>
    </w:p>
    <w:p w:rsidR="00064D3C" w:rsidRPr="008C1E49" w:rsidRDefault="00C92527" w:rsidP="00064D3C">
      <w:pPr>
        <w:pBdr>
          <w:top w:val="single" w:sz="4" w:space="1" w:color="auto"/>
          <w:left w:val="single" w:sz="4" w:space="4" w:color="auto"/>
          <w:bottom w:val="single" w:sz="4" w:space="1" w:color="auto"/>
          <w:right w:val="single" w:sz="4" w:space="4" w:color="auto"/>
        </w:pBdr>
        <w:jc w:val="both"/>
      </w:pPr>
      <w:r>
        <w:t xml:space="preserve">Before preparing a </w:t>
      </w:r>
      <w:r w:rsidR="00064D3C" w:rsidRPr="008C1E49">
        <w:t>proposal for submission, bid promoters should ensure they understand the financial impli</w:t>
      </w:r>
      <w:r>
        <w:t>cations of opening the data</w:t>
      </w:r>
      <w:r w:rsidR="00064D3C" w:rsidRPr="008C1E49">
        <w:t xml:space="preserve"> (including any implications for future resource spend and ongoing costs relat</w:t>
      </w:r>
      <w:r>
        <w:t>ing to maintaining and updating the data</w:t>
      </w:r>
      <w:r w:rsidR="00064D3C" w:rsidRPr="008C1E49">
        <w:t>), and the need to secure and underwrite any necessary funding outside the Department</w:t>
      </w:r>
      <w:r w:rsidR="00F92A84">
        <w:t xml:space="preserve"> for Transport</w:t>
      </w:r>
      <w:r w:rsidR="00064D3C" w:rsidRPr="008C1E49">
        <w:t>’s maximum contribution.</w:t>
      </w:r>
    </w:p>
    <w:p w:rsidR="00064D3C" w:rsidRPr="008C1E49" w:rsidRDefault="00064D3C" w:rsidP="00064D3C">
      <w:pPr>
        <w:pBdr>
          <w:top w:val="single" w:sz="4" w:space="1" w:color="auto"/>
          <w:left w:val="single" w:sz="4" w:space="4" w:color="auto"/>
          <w:bottom w:val="single" w:sz="4" w:space="1" w:color="auto"/>
          <w:right w:val="single" w:sz="4" w:space="4" w:color="auto"/>
        </w:pBdr>
      </w:pPr>
    </w:p>
    <w:p w:rsidR="00064D3C" w:rsidRPr="008C1E49" w:rsidRDefault="00064D3C" w:rsidP="00064D3C">
      <w:pPr>
        <w:pBdr>
          <w:top w:val="single" w:sz="4" w:space="1" w:color="auto"/>
          <w:left w:val="single" w:sz="4" w:space="4" w:color="auto"/>
          <w:bottom w:val="single" w:sz="4" w:space="1" w:color="auto"/>
          <w:right w:val="single" w:sz="4" w:space="4" w:color="auto"/>
        </w:pBdr>
      </w:pPr>
      <w:r w:rsidRPr="008C1E49">
        <w:t>Please</w:t>
      </w:r>
      <w:r>
        <w:t xml:space="preserve"> complete the following tables. </w:t>
      </w:r>
      <w:r w:rsidRPr="004340D6">
        <w:rPr>
          <w:b/>
        </w:rPr>
        <w:t>F</w:t>
      </w:r>
      <w:r w:rsidRPr="00FF20DB">
        <w:rPr>
          <w:b/>
        </w:rPr>
        <w:t>igures should be entered in £000s</w:t>
      </w:r>
      <w:r w:rsidRPr="008C1E49">
        <w:t xml:space="preserve"> (i.e. £10,000 = 10).</w:t>
      </w:r>
    </w:p>
    <w:p w:rsidR="00064D3C" w:rsidRDefault="00064D3C" w:rsidP="00064D3C">
      <w:pPr>
        <w:pBdr>
          <w:top w:val="single" w:sz="4" w:space="1" w:color="auto"/>
          <w:left w:val="single" w:sz="4" w:space="4" w:color="auto"/>
          <w:bottom w:val="single" w:sz="4" w:space="1" w:color="auto"/>
          <w:right w:val="single" w:sz="4" w:space="4" w:color="auto"/>
        </w:pBdr>
        <w:rPr>
          <w:i/>
        </w:rPr>
      </w:pPr>
    </w:p>
    <w:p w:rsidR="00064D3C" w:rsidRDefault="00064D3C" w:rsidP="00064D3C">
      <w:pPr>
        <w:pBdr>
          <w:top w:val="single" w:sz="4" w:space="1" w:color="auto"/>
          <w:left w:val="single" w:sz="4" w:space="4" w:color="auto"/>
          <w:bottom w:val="single" w:sz="4" w:space="1" w:color="auto"/>
          <w:right w:val="single" w:sz="4" w:space="4" w:color="auto"/>
        </w:pBdr>
        <w:rPr>
          <w:b/>
          <w:u w:val="single"/>
        </w:rPr>
      </w:pPr>
      <w:r>
        <w:rPr>
          <w:b/>
          <w:u w:val="single"/>
        </w:rPr>
        <w:t xml:space="preserve">Table A: </w:t>
      </w:r>
      <w:r w:rsidRPr="00B2563E">
        <w:rPr>
          <w:b/>
          <w:u w:val="single"/>
        </w:rPr>
        <w:t>Funding profile</w:t>
      </w:r>
      <w:r>
        <w:rPr>
          <w:b/>
          <w:u w:val="single"/>
        </w:rPr>
        <w:t xml:space="preserve"> (Nominal terms)</w:t>
      </w:r>
    </w:p>
    <w:p w:rsidR="00E943F9" w:rsidRDefault="00E943F9" w:rsidP="00064D3C">
      <w:pPr>
        <w:pBdr>
          <w:top w:val="single" w:sz="4" w:space="1" w:color="auto"/>
          <w:left w:val="single" w:sz="4" w:space="4" w:color="auto"/>
          <w:bottom w:val="single" w:sz="4" w:space="1" w:color="auto"/>
          <w:right w:val="single" w:sz="4" w:space="4" w:color="auto"/>
        </w:pBdr>
        <w:rPr>
          <w:b/>
          <w:u w:val="single"/>
        </w:rPr>
      </w:pPr>
    </w:p>
    <w:p w:rsidR="00E943F9" w:rsidRDefault="00E943F9" w:rsidP="00064D3C">
      <w:pPr>
        <w:pBdr>
          <w:top w:val="single" w:sz="4" w:space="1" w:color="auto"/>
          <w:left w:val="single" w:sz="4" w:space="4" w:color="auto"/>
          <w:bottom w:val="single" w:sz="4" w:space="1" w:color="auto"/>
          <w:right w:val="single" w:sz="4" w:space="4" w:color="auto"/>
        </w:pBdr>
      </w:pPr>
      <w:r>
        <w:t>Bidders should provide a cost breakdown</w:t>
      </w:r>
      <w:r w:rsidR="006C5135">
        <w:t>, and justification,</w:t>
      </w:r>
      <w:r>
        <w:t xml:space="preserve"> of the different stages of opening data that the Department will provide funding for.</w:t>
      </w:r>
    </w:p>
    <w:p w:rsidR="008F4E3E" w:rsidRPr="00E943F9" w:rsidRDefault="008F4E3E" w:rsidP="00064D3C">
      <w:pPr>
        <w:pBdr>
          <w:top w:val="single" w:sz="4" w:space="1" w:color="auto"/>
          <w:left w:val="single" w:sz="4" w:space="4" w:color="auto"/>
          <w:bottom w:val="single" w:sz="4" w:space="1" w:color="auto"/>
          <w:right w:val="single" w:sz="4" w:space="4" w:color="auto"/>
        </w:pBdr>
      </w:pPr>
    </w:p>
    <w:p w:rsidR="00064D3C" w:rsidRDefault="00064D3C" w:rsidP="00064D3C">
      <w:pPr>
        <w:pBdr>
          <w:top w:val="single" w:sz="4" w:space="1" w:color="auto"/>
          <w:left w:val="single" w:sz="4" w:space="4" w:color="auto"/>
          <w:bottom w:val="single" w:sz="4" w:space="1" w:color="auto"/>
          <w:right w:val="single" w:sz="4" w:space="4" w:color="auto"/>
        </w:pBdr>
        <w:rPr>
          <w:i/>
        </w:rPr>
      </w:pPr>
    </w:p>
    <w:tbl>
      <w:tblPr>
        <w:tblW w:w="4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36"/>
        <w:gridCol w:w="1772"/>
        <w:gridCol w:w="2038"/>
      </w:tblGrid>
      <w:tr w:rsidR="009B7A83" w:rsidRPr="004524EE" w:rsidTr="00C45DA0">
        <w:tc>
          <w:tcPr>
            <w:tcW w:w="2313" w:type="pct"/>
            <w:shd w:val="clear" w:color="auto" w:fill="auto"/>
          </w:tcPr>
          <w:p w:rsidR="009B7A83" w:rsidRPr="006F6693" w:rsidRDefault="009B7A83" w:rsidP="00064D3C">
            <w:pPr>
              <w:rPr>
                <w:b/>
                <w:i/>
              </w:rPr>
            </w:pPr>
            <w:r w:rsidRPr="006F6693">
              <w:rPr>
                <w:b/>
                <w:i/>
              </w:rPr>
              <w:t>£000s</w:t>
            </w:r>
          </w:p>
        </w:tc>
        <w:tc>
          <w:tcPr>
            <w:tcW w:w="1265" w:type="pct"/>
            <w:shd w:val="clear" w:color="auto" w:fill="auto"/>
          </w:tcPr>
          <w:p w:rsidR="009B7A83" w:rsidRPr="006F6693" w:rsidRDefault="009B7A83" w:rsidP="00064D3C">
            <w:pPr>
              <w:rPr>
                <w:b/>
                <w:i/>
              </w:rPr>
            </w:pPr>
            <w:r w:rsidRPr="006F6693">
              <w:rPr>
                <w:b/>
                <w:i/>
              </w:rPr>
              <w:t>2018-19</w:t>
            </w:r>
          </w:p>
        </w:tc>
        <w:tc>
          <w:tcPr>
            <w:tcW w:w="1422" w:type="pct"/>
            <w:shd w:val="clear" w:color="auto" w:fill="auto"/>
          </w:tcPr>
          <w:p w:rsidR="009B7A83" w:rsidRPr="006F6693" w:rsidRDefault="009B7A83" w:rsidP="00064D3C">
            <w:pPr>
              <w:rPr>
                <w:b/>
                <w:i/>
              </w:rPr>
            </w:pPr>
            <w:r w:rsidRPr="006F6693">
              <w:rPr>
                <w:b/>
                <w:i/>
              </w:rPr>
              <w:t>Total</w:t>
            </w:r>
          </w:p>
        </w:tc>
      </w:tr>
      <w:tr w:rsidR="00C45DA0" w:rsidRPr="004524EE" w:rsidTr="00C45DA0">
        <w:tc>
          <w:tcPr>
            <w:tcW w:w="2313" w:type="pct"/>
            <w:shd w:val="clear" w:color="auto" w:fill="auto"/>
          </w:tcPr>
          <w:p w:rsidR="00C45DA0" w:rsidRDefault="00C45DA0" w:rsidP="00E0215A">
            <w:pPr>
              <w:rPr>
                <w:b/>
                <w:i/>
              </w:rPr>
            </w:pPr>
            <w:proofErr w:type="spellStart"/>
            <w:r w:rsidRPr="00846780">
              <w:rPr>
                <w:b/>
                <w:i/>
              </w:rPr>
              <w:t>DfT</w:t>
            </w:r>
            <w:proofErr w:type="spellEnd"/>
            <w:r w:rsidRPr="00846780">
              <w:rPr>
                <w:b/>
                <w:i/>
              </w:rPr>
              <w:t xml:space="preserve"> Funding Sought</w:t>
            </w:r>
            <w:r w:rsidR="008E48C6">
              <w:rPr>
                <w:b/>
                <w:i/>
              </w:rPr>
              <w:t xml:space="preserve"> </w:t>
            </w:r>
          </w:p>
          <w:p w:rsidR="008E48C6" w:rsidRPr="008E48C6" w:rsidRDefault="008E48C6" w:rsidP="00E0215A">
            <w:r w:rsidRPr="008E48C6">
              <w:t>(Further details in project plan)</w:t>
            </w:r>
          </w:p>
          <w:tbl>
            <w:tblPr>
              <w:tblW w:w="4420" w:type="dxa"/>
              <w:tblLook w:val="04A0"/>
            </w:tblPr>
            <w:tblGrid>
              <w:gridCol w:w="4420"/>
            </w:tblGrid>
            <w:tr w:rsidR="00C45DA0" w:rsidRPr="00846780" w:rsidTr="00E0215A">
              <w:trPr>
                <w:trHeight w:val="345"/>
              </w:trPr>
              <w:tc>
                <w:tcPr>
                  <w:tcW w:w="4420" w:type="dxa"/>
                  <w:tcBorders>
                    <w:top w:val="nil"/>
                    <w:left w:val="nil"/>
                    <w:bottom w:val="nil"/>
                    <w:right w:val="nil"/>
                  </w:tcBorders>
                  <w:shd w:val="clear" w:color="auto" w:fill="auto"/>
                  <w:vAlign w:val="bottom"/>
                  <w:hideMark/>
                </w:tcPr>
                <w:p w:rsidR="00C45DA0" w:rsidRPr="00846780" w:rsidRDefault="00C45DA0" w:rsidP="00E0215A">
                  <w:pPr>
                    <w:rPr>
                      <w:rFonts w:cs="Arial"/>
                      <w:bCs/>
                      <w:i/>
                      <w:color w:val="404040"/>
                    </w:rPr>
                  </w:pPr>
                  <w:r w:rsidRPr="00846780">
                    <w:rPr>
                      <w:rFonts w:cs="Arial"/>
                      <w:bCs/>
                      <w:i/>
                      <w:color w:val="404040"/>
                    </w:rPr>
                    <w:t>T1 Data Exploring</w:t>
                  </w:r>
                </w:p>
              </w:tc>
            </w:tr>
            <w:tr w:rsidR="00C45DA0" w:rsidRPr="00846780" w:rsidTr="00E0215A">
              <w:trPr>
                <w:trHeight w:val="345"/>
              </w:trPr>
              <w:tc>
                <w:tcPr>
                  <w:tcW w:w="4420" w:type="dxa"/>
                  <w:tcBorders>
                    <w:top w:val="nil"/>
                    <w:left w:val="nil"/>
                    <w:bottom w:val="nil"/>
                    <w:right w:val="nil"/>
                  </w:tcBorders>
                  <w:shd w:val="clear" w:color="auto" w:fill="auto"/>
                  <w:vAlign w:val="bottom"/>
                  <w:hideMark/>
                </w:tcPr>
                <w:p w:rsidR="00C45DA0" w:rsidRPr="00846780" w:rsidRDefault="00C45DA0" w:rsidP="00E0215A">
                  <w:pPr>
                    <w:rPr>
                      <w:rFonts w:cs="Arial"/>
                      <w:bCs/>
                      <w:i/>
                      <w:color w:val="404040"/>
                    </w:rPr>
                  </w:pPr>
                  <w:r w:rsidRPr="00846780">
                    <w:rPr>
                      <w:rFonts w:cs="Arial"/>
                      <w:bCs/>
                      <w:i/>
                      <w:color w:val="404040"/>
                    </w:rPr>
                    <w:t>T2 Data Connection</w:t>
                  </w:r>
                </w:p>
              </w:tc>
            </w:tr>
            <w:tr w:rsidR="00C45DA0" w:rsidRPr="00846780" w:rsidTr="00E0215A">
              <w:trPr>
                <w:trHeight w:val="345"/>
              </w:trPr>
              <w:tc>
                <w:tcPr>
                  <w:tcW w:w="4420" w:type="dxa"/>
                  <w:tcBorders>
                    <w:top w:val="nil"/>
                    <w:left w:val="nil"/>
                    <w:bottom w:val="nil"/>
                    <w:right w:val="nil"/>
                  </w:tcBorders>
                  <w:shd w:val="clear" w:color="auto" w:fill="auto"/>
                  <w:vAlign w:val="bottom"/>
                  <w:hideMark/>
                </w:tcPr>
                <w:p w:rsidR="00C45DA0" w:rsidRPr="00846780" w:rsidRDefault="00C45DA0" w:rsidP="00E0215A">
                  <w:pPr>
                    <w:rPr>
                      <w:rFonts w:cs="Arial"/>
                      <w:bCs/>
                      <w:i/>
                      <w:color w:val="404040"/>
                    </w:rPr>
                  </w:pPr>
                  <w:r w:rsidRPr="00846780">
                    <w:rPr>
                      <w:rFonts w:cs="Arial"/>
                      <w:bCs/>
                      <w:i/>
                      <w:color w:val="404040"/>
                    </w:rPr>
                    <w:t>T3 Data Warehouse</w:t>
                  </w:r>
                </w:p>
              </w:tc>
            </w:tr>
            <w:tr w:rsidR="00C45DA0" w:rsidRPr="00846780" w:rsidTr="00E0215A">
              <w:trPr>
                <w:trHeight w:val="345"/>
              </w:trPr>
              <w:tc>
                <w:tcPr>
                  <w:tcW w:w="4420" w:type="dxa"/>
                  <w:tcBorders>
                    <w:top w:val="nil"/>
                    <w:left w:val="nil"/>
                    <w:bottom w:val="nil"/>
                    <w:right w:val="nil"/>
                  </w:tcBorders>
                  <w:shd w:val="clear" w:color="auto" w:fill="auto"/>
                  <w:vAlign w:val="bottom"/>
                  <w:hideMark/>
                </w:tcPr>
                <w:p w:rsidR="00C45DA0" w:rsidRPr="00846780" w:rsidRDefault="00C45DA0" w:rsidP="00E0215A">
                  <w:pPr>
                    <w:rPr>
                      <w:rFonts w:cs="Arial"/>
                      <w:bCs/>
                      <w:i/>
                      <w:color w:val="404040"/>
                    </w:rPr>
                  </w:pPr>
                  <w:r w:rsidRPr="00846780">
                    <w:rPr>
                      <w:rFonts w:cs="Arial"/>
                      <w:bCs/>
                      <w:i/>
                      <w:color w:val="404040"/>
                    </w:rPr>
                    <w:t>T4 Data Processing</w:t>
                  </w:r>
                </w:p>
              </w:tc>
            </w:tr>
            <w:tr w:rsidR="00C45DA0" w:rsidRPr="00846780" w:rsidTr="00E0215A">
              <w:trPr>
                <w:trHeight w:val="345"/>
              </w:trPr>
              <w:tc>
                <w:tcPr>
                  <w:tcW w:w="4420" w:type="dxa"/>
                  <w:tcBorders>
                    <w:top w:val="nil"/>
                    <w:left w:val="nil"/>
                    <w:bottom w:val="nil"/>
                    <w:right w:val="nil"/>
                  </w:tcBorders>
                  <w:shd w:val="clear" w:color="auto" w:fill="auto"/>
                  <w:vAlign w:val="bottom"/>
                  <w:hideMark/>
                </w:tcPr>
                <w:p w:rsidR="00C45DA0" w:rsidRPr="00846780" w:rsidRDefault="00C45DA0" w:rsidP="00E0215A">
                  <w:pPr>
                    <w:rPr>
                      <w:rFonts w:cs="Arial"/>
                      <w:bCs/>
                      <w:i/>
                      <w:color w:val="404040"/>
                    </w:rPr>
                  </w:pPr>
                  <w:r w:rsidRPr="00846780">
                    <w:rPr>
                      <w:rFonts w:cs="Arial"/>
                      <w:bCs/>
                      <w:i/>
                      <w:color w:val="404040"/>
                    </w:rPr>
                    <w:t>T5 Data Publishing</w:t>
                  </w:r>
                </w:p>
              </w:tc>
            </w:tr>
            <w:tr w:rsidR="00C45DA0" w:rsidRPr="00846780" w:rsidTr="00E0215A">
              <w:trPr>
                <w:trHeight w:val="345"/>
              </w:trPr>
              <w:tc>
                <w:tcPr>
                  <w:tcW w:w="4420" w:type="dxa"/>
                  <w:tcBorders>
                    <w:top w:val="nil"/>
                    <w:left w:val="nil"/>
                    <w:bottom w:val="nil"/>
                    <w:right w:val="nil"/>
                  </w:tcBorders>
                  <w:shd w:val="clear" w:color="auto" w:fill="auto"/>
                  <w:vAlign w:val="bottom"/>
                  <w:hideMark/>
                </w:tcPr>
                <w:p w:rsidR="00C45DA0" w:rsidRPr="00846780" w:rsidRDefault="00C45DA0" w:rsidP="00E0215A">
                  <w:pPr>
                    <w:rPr>
                      <w:rFonts w:cs="Arial"/>
                      <w:bCs/>
                      <w:i/>
                      <w:color w:val="404040"/>
                    </w:rPr>
                  </w:pPr>
                  <w:r w:rsidRPr="00846780">
                    <w:rPr>
                      <w:rFonts w:cs="Arial"/>
                      <w:bCs/>
                      <w:i/>
                      <w:color w:val="404040"/>
                    </w:rPr>
                    <w:t>T6 Data Maintenance</w:t>
                  </w:r>
                </w:p>
              </w:tc>
            </w:tr>
            <w:tr w:rsidR="00C45DA0" w:rsidRPr="00846780" w:rsidTr="00E0215A">
              <w:trPr>
                <w:trHeight w:val="345"/>
              </w:trPr>
              <w:tc>
                <w:tcPr>
                  <w:tcW w:w="4420" w:type="dxa"/>
                  <w:tcBorders>
                    <w:top w:val="nil"/>
                    <w:left w:val="nil"/>
                    <w:bottom w:val="nil"/>
                    <w:right w:val="nil"/>
                  </w:tcBorders>
                  <w:shd w:val="clear" w:color="auto" w:fill="auto"/>
                  <w:vAlign w:val="bottom"/>
                  <w:hideMark/>
                </w:tcPr>
                <w:p w:rsidR="00C45DA0" w:rsidRPr="00846780" w:rsidRDefault="00C45DA0" w:rsidP="00E0215A">
                  <w:pPr>
                    <w:rPr>
                      <w:rFonts w:cs="Arial"/>
                      <w:bCs/>
                      <w:i/>
                      <w:color w:val="404040"/>
                    </w:rPr>
                  </w:pPr>
                  <w:r w:rsidRPr="00846780">
                    <w:rPr>
                      <w:rFonts w:cs="Arial"/>
                      <w:bCs/>
                      <w:i/>
                      <w:color w:val="404040"/>
                    </w:rPr>
                    <w:t>T7 Stakeholders Engagement</w:t>
                  </w:r>
                </w:p>
              </w:tc>
            </w:tr>
            <w:tr w:rsidR="00C45DA0" w:rsidRPr="00846780" w:rsidTr="00E0215A">
              <w:trPr>
                <w:trHeight w:val="345"/>
              </w:trPr>
              <w:tc>
                <w:tcPr>
                  <w:tcW w:w="4420" w:type="dxa"/>
                  <w:tcBorders>
                    <w:top w:val="nil"/>
                    <w:left w:val="nil"/>
                    <w:bottom w:val="nil"/>
                    <w:right w:val="nil"/>
                  </w:tcBorders>
                  <w:shd w:val="clear" w:color="auto" w:fill="auto"/>
                  <w:vAlign w:val="bottom"/>
                  <w:hideMark/>
                </w:tcPr>
                <w:p w:rsidR="00C45DA0" w:rsidRDefault="00C45DA0" w:rsidP="00E0215A">
                  <w:pPr>
                    <w:rPr>
                      <w:rFonts w:cs="Arial"/>
                      <w:bCs/>
                      <w:i/>
                      <w:color w:val="404040"/>
                    </w:rPr>
                  </w:pPr>
                  <w:r w:rsidRPr="00846780">
                    <w:rPr>
                      <w:rFonts w:cs="Arial"/>
                      <w:bCs/>
                      <w:i/>
                      <w:color w:val="404040"/>
                    </w:rPr>
                    <w:t>T8 Control Meetings</w:t>
                  </w:r>
                  <w:r>
                    <w:rPr>
                      <w:rFonts w:cs="Arial"/>
                      <w:bCs/>
                      <w:i/>
                      <w:color w:val="404040"/>
                    </w:rPr>
                    <w:t xml:space="preserve"> and Project Management</w:t>
                  </w:r>
                </w:p>
                <w:p w:rsidR="008E48C6" w:rsidRPr="00846780" w:rsidRDefault="008E48C6" w:rsidP="00E0215A">
                  <w:pPr>
                    <w:rPr>
                      <w:rFonts w:cs="Arial"/>
                      <w:bCs/>
                      <w:i/>
                      <w:color w:val="404040"/>
                    </w:rPr>
                  </w:pPr>
                  <w:r>
                    <w:rPr>
                      <w:rFonts w:cs="Arial"/>
                      <w:bCs/>
                      <w:i/>
                      <w:color w:val="404040"/>
                    </w:rPr>
                    <w:t>Contingency</w:t>
                  </w:r>
                </w:p>
              </w:tc>
            </w:tr>
          </w:tbl>
          <w:p w:rsidR="00C45DA0" w:rsidRPr="006F6693" w:rsidRDefault="00C45DA0" w:rsidP="00E0215A">
            <w:pPr>
              <w:rPr>
                <w:i/>
              </w:rPr>
            </w:pPr>
          </w:p>
        </w:tc>
        <w:tc>
          <w:tcPr>
            <w:tcW w:w="1265" w:type="pct"/>
            <w:shd w:val="clear" w:color="auto" w:fill="auto"/>
          </w:tcPr>
          <w:p w:rsidR="00C45DA0" w:rsidRPr="00846780" w:rsidRDefault="00C45DA0" w:rsidP="00E0215A">
            <w:pPr>
              <w:rPr>
                <w:b/>
                <w:i/>
              </w:rPr>
            </w:pPr>
            <w:r w:rsidRPr="00846780">
              <w:rPr>
                <w:b/>
                <w:i/>
              </w:rPr>
              <w:t>£100</w:t>
            </w:r>
          </w:p>
          <w:tbl>
            <w:tblPr>
              <w:tblW w:w="1040" w:type="dxa"/>
              <w:tblLook w:val="04A0"/>
            </w:tblPr>
            <w:tblGrid>
              <w:gridCol w:w="1040"/>
            </w:tblGrid>
            <w:tr w:rsidR="00C45DA0" w:rsidRPr="00846780" w:rsidTr="00E0215A">
              <w:trPr>
                <w:trHeight w:val="345"/>
              </w:trPr>
              <w:tc>
                <w:tcPr>
                  <w:tcW w:w="1040" w:type="dxa"/>
                  <w:tcBorders>
                    <w:top w:val="nil"/>
                    <w:left w:val="nil"/>
                    <w:bottom w:val="nil"/>
                    <w:right w:val="nil"/>
                  </w:tcBorders>
                  <w:shd w:val="clear" w:color="auto" w:fill="auto"/>
                  <w:vAlign w:val="bottom"/>
                  <w:hideMark/>
                </w:tcPr>
                <w:p w:rsidR="008E48C6" w:rsidRDefault="008E48C6" w:rsidP="00E0215A">
                  <w:pPr>
                    <w:rPr>
                      <w:rFonts w:cs="Arial"/>
                      <w:bCs/>
                      <w:i/>
                      <w:color w:val="404040"/>
                    </w:rPr>
                  </w:pPr>
                </w:p>
                <w:p w:rsidR="00C45DA0" w:rsidRPr="00846780" w:rsidRDefault="00C45DA0" w:rsidP="008E48C6">
                  <w:pPr>
                    <w:rPr>
                      <w:rFonts w:cs="Arial"/>
                      <w:bCs/>
                      <w:i/>
                      <w:color w:val="404040"/>
                    </w:rPr>
                  </w:pPr>
                  <w:r w:rsidRPr="00846780">
                    <w:rPr>
                      <w:rFonts w:cs="Arial"/>
                      <w:bCs/>
                      <w:i/>
                      <w:color w:val="404040"/>
                    </w:rPr>
                    <w:t>£</w:t>
                  </w:r>
                  <w:r w:rsidR="008E48C6">
                    <w:rPr>
                      <w:rFonts w:cs="Arial"/>
                      <w:bCs/>
                      <w:i/>
                      <w:color w:val="404040"/>
                    </w:rPr>
                    <w:t>20</w:t>
                  </w:r>
                </w:p>
              </w:tc>
            </w:tr>
            <w:tr w:rsidR="00C45DA0" w:rsidRPr="00846780" w:rsidTr="00E0215A">
              <w:trPr>
                <w:trHeight w:val="345"/>
              </w:trPr>
              <w:tc>
                <w:tcPr>
                  <w:tcW w:w="1040" w:type="dxa"/>
                  <w:tcBorders>
                    <w:top w:val="nil"/>
                    <w:left w:val="nil"/>
                    <w:bottom w:val="nil"/>
                    <w:right w:val="nil"/>
                  </w:tcBorders>
                  <w:shd w:val="clear" w:color="auto" w:fill="auto"/>
                  <w:vAlign w:val="bottom"/>
                  <w:hideMark/>
                </w:tcPr>
                <w:p w:rsidR="00C45DA0" w:rsidRPr="00846780" w:rsidRDefault="00C45DA0" w:rsidP="00E0215A">
                  <w:pPr>
                    <w:rPr>
                      <w:rFonts w:cs="Arial"/>
                      <w:bCs/>
                      <w:i/>
                      <w:color w:val="404040"/>
                    </w:rPr>
                  </w:pPr>
                  <w:r w:rsidRPr="00846780">
                    <w:rPr>
                      <w:rFonts w:cs="Arial"/>
                      <w:bCs/>
                      <w:i/>
                      <w:color w:val="404040"/>
                    </w:rPr>
                    <w:t>£</w:t>
                  </w:r>
                  <w:r w:rsidR="008E48C6">
                    <w:rPr>
                      <w:rFonts w:cs="Arial"/>
                      <w:bCs/>
                      <w:i/>
                      <w:color w:val="404040"/>
                    </w:rPr>
                    <w:t>20</w:t>
                  </w:r>
                </w:p>
              </w:tc>
            </w:tr>
            <w:tr w:rsidR="00C45DA0" w:rsidRPr="00846780" w:rsidTr="00E0215A">
              <w:trPr>
                <w:trHeight w:val="345"/>
              </w:trPr>
              <w:tc>
                <w:tcPr>
                  <w:tcW w:w="1040" w:type="dxa"/>
                  <w:tcBorders>
                    <w:top w:val="nil"/>
                    <w:left w:val="nil"/>
                    <w:bottom w:val="nil"/>
                    <w:right w:val="nil"/>
                  </w:tcBorders>
                  <w:shd w:val="clear" w:color="auto" w:fill="auto"/>
                  <w:vAlign w:val="bottom"/>
                  <w:hideMark/>
                </w:tcPr>
                <w:p w:rsidR="00C45DA0" w:rsidRPr="00846780" w:rsidRDefault="00C45DA0" w:rsidP="008E48C6">
                  <w:pPr>
                    <w:rPr>
                      <w:rFonts w:cs="Arial"/>
                      <w:bCs/>
                      <w:i/>
                      <w:color w:val="404040"/>
                    </w:rPr>
                  </w:pPr>
                  <w:r w:rsidRPr="00846780">
                    <w:rPr>
                      <w:rFonts w:cs="Arial"/>
                      <w:bCs/>
                      <w:i/>
                      <w:color w:val="404040"/>
                    </w:rPr>
                    <w:t>£</w:t>
                  </w:r>
                  <w:r w:rsidR="008E48C6">
                    <w:rPr>
                      <w:rFonts w:cs="Arial"/>
                      <w:bCs/>
                      <w:i/>
                      <w:color w:val="404040"/>
                    </w:rPr>
                    <w:t>5</w:t>
                  </w:r>
                </w:p>
              </w:tc>
            </w:tr>
            <w:tr w:rsidR="00C45DA0" w:rsidRPr="00846780" w:rsidTr="00E0215A">
              <w:trPr>
                <w:trHeight w:val="345"/>
              </w:trPr>
              <w:tc>
                <w:tcPr>
                  <w:tcW w:w="1040" w:type="dxa"/>
                  <w:tcBorders>
                    <w:top w:val="nil"/>
                    <w:left w:val="nil"/>
                    <w:bottom w:val="nil"/>
                    <w:right w:val="nil"/>
                  </w:tcBorders>
                  <w:shd w:val="clear" w:color="auto" w:fill="auto"/>
                  <w:vAlign w:val="bottom"/>
                  <w:hideMark/>
                </w:tcPr>
                <w:p w:rsidR="00C45DA0" w:rsidRPr="00846780" w:rsidRDefault="00C45DA0" w:rsidP="00E0215A">
                  <w:pPr>
                    <w:rPr>
                      <w:rFonts w:cs="Arial"/>
                      <w:bCs/>
                      <w:i/>
                      <w:color w:val="404040"/>
                    </w:rPr>
                  </w:pPr>
                  <w:r w:rsidRPr="00846780">
                    <w:rPr>
                      <w:rFonts w:cs="Arial"/>
                      <w:bCs/>
                      <w:i/>
                      <w:color w:val="404040"/>
                    </w:rPr>
                    <w:t>£</w:t>
                  </w:r>
                  <w:r>
                    <w:rPr>
                      <w:rFonts w:cs="Arial"/>
                      <w:bCs/>
                      <w:i/>
                      <w:color w:val="404040"/>
                    </w:rPr>
                    <w:t>15</w:t>
                  </w:r>
                </w:p>
              </w:tc>
            </w:tr>
            <w:tr w:rsidR="00C45DA0" w:rsidRPr="00846780" w:rsidTr="00E0215A">
              <w:trPr>
                <w:trHeight w:val="345"/>
              </w:trPr>
              <w:tc>
                <w:tcPr>
                  <w:tcW w:w="1040" w:type="dxa"/>
                  <w:tcBorders>
                    <w:top w:val="nil"/>
                    <w:left w:val="nil"/>
                    <w:bottom w:val="nil"/>
                    <w:right w:val="nil"/>
                  </w:tcBorders>
                  <w:shd w:val="clear" w:color="auto" w:fill="auto"/>
                  <w:vAlign w:val="bottom"/>
                  <w:hideMark/>
                </w:tcPr>
                <w:p w:rsidR="00C45DA0" w:rsidRPr="00846780" w:rsidRDefault="00C45DA0" w:rsidP="00E0215A">
                  <w:pPr>
                    <w:rPr>
                      <w:rFonts w:cs="Arial"/>
                      <w:bCs/>
                      <w:i/>
                      <w:color w:val="404040"/>
                    </w:rPr>
                  </w:pPr>
                  <w:r w:rsidRPr="00846780">
                    <w:rPr>
                      <w:rFonts w:cs="Arial"/>
                      <w:bCs/>
                      <w:i/>
                      <w:color w:val="404040"/>
                    </w:rPr>
                    <w:t>£</w:t>
                  </w:r>
                  <w:r>
                    <w:rPr>
                      <w:rFonts w:cs="Arial"/>
                      <w:bCs/>
                      <w:i/>
                      <w:color w:val="404040"/>
                    </w:rPr>
                    <w:t>10</w:t>
                  </w:r>
                </w:p>
              </w:tc>
            </w:tr>
            <w:tr w:rsidR="00C45DA0" w:rsidRPr="00846780" w:rsidTr="00E0215A">
              <w:trPr>
                <w:trHeight w:val="345"/>
              </w:trPr>
              <w:tc>
                <w:tcPr>
                  <w:tcW w:w="1040" w:type="dxa"/>
                  <w:tcBorders>
                    <w:top w:val="nil"/>
                    <w:left w:val="nil"/>
                    <w:bottom w:val="nil"/>
                    <w:right w:val="nil"/>
                  </w:tcBorders>
                  <w:shd w:val="clear" w:color="auto" w:fill="auto"/>
                  <w:vAlign w:val="bottom"/>
                  <w:hideMark/>
                </w:tcPr>
                <w:p w:rsidR="00C45DA0" w:rsidRPr="00846780" w:rsidRDefault="00C45DA0" w:rsidP="00E0215A">
                  <w:pPr>
                    <w:rPr>
                      <w:rFonts w:cs="Arial"/>
                      <w:bCs/>
                      <w:i/>
                      <w:color w:val="404040"/>
                    </w:rPr>
                  </w:pPr>
                  <w:r w:rsidRPr="00846780">
                    <w:rPr>
                      <w:rFonts w:cs="Arial"/>
                      <w:bCs/>
                      <w:i/>
                      <w:color w:val="404040"/>
                    </w:rPr>
                    <w:t>£</w:t>
                  </w:r>
                  <w:r>
                    <w:rPr>
                      <w:rFonts w:cs="Arial"/>
                      <w:bCs/>
                      <w:i/>
                      <w:color w:val="404040"/>
                    </w:rPr>
                    <w:t>10</w:t>
                  </w:r>
                </w:p>
              </w:tc>
            </w:tr>
            <w:tr w:rsidR="00C45DA0" w:rsidRPr="00846780" w:rsidTr="00E0215A">
              <w:trPr>
                <w:trHeight w:val="345"/>
              </w:trPr>
              <w:tc>
                <w:tcPr>
                  <w:tcW w:w="1040" w:type="dxa"/>
                  <w:tcBorders>
                    <w:top w:val="nil"/>
                    <w:left w:val="nil"/>
                    <w:bottom w:val="nil"/>
                    <w:right w:val="nil"/>
                  </w:tcBorders>
                  <w:shd w:val="clear" w:color="auto" w:fill="auto"/>
                  <w:vAlign w:val="bottom"/>
                  <w:hideMark/>
                </w:tcPr>
                <w:p w:rsidR="00C45DA0" w:rsidRPr="00846780" w:rsidRDefault="00C45DA0" w:rsidP="00E0215A">
                  <w:pPr>
                    <w:rPr>
                      <w:rFonts w:cs="Arial"/>
                      <w:bCs/>
                      <w:i/>
                      <w:color w:val="404040"/>
                    </w:rPr>
                  </w:pPr>
                  <w:r w:rsidRPr="00846780">
                    <w:rPr>
                      <w:rFonts w:cs="Arial"/>
                      <w:bCs/>
                      <w:i/>
                      <w:color w:val="404040"/>
                    </w:rPr>
                    <w:t>£</w:t>
                  </w:r>
                  <w:r>
                    <w:rPr>
                      <w:rFonts w:cs="Arial"/>
                      <w:bCs/>
                      <w:i/>
                      <w:color w:val="404040"/>
                    </w:rPr>
                    <w:t>7,5</w:t>
                  </w:r>
                </w:p>
              </w:tc>
            </w:tr>
            <w:tr w:rsidR="00C45DA0" w:rsidRPr="00846780" w:rsidTr="00E0215A">
              <w:trPr>
                <w:trHeight w:val="345"/>
              </w:trPr>
              <w:tc>
                <w:tcPr>
                  <w:tcW w:w="1040" w:type="dxa"/>
                  <w:tcBorders>
                    <w:top w:val="nil"/>
                    <w:left w:val="nil"/>
                    <w:bottom w:val="nil"/>
                    <w:right w:val="nil"/>
                  </w:tcBorders>
                  <w:shd w:val="clear" w:color="auto" w:fill="auto"/>
                  <w:vAlign w:val="bottom"/>
                  <w:hideMark/>
                </w:tcPr>
                <w:p w:rsidR="00C45DA0" w:rsidRPr="00846780" w:rsidRDefault="00C45DA0" w:rsidP="00E0215A">
                  <w:pPr>
                    <w:rPr>
                      <w:rFonts w:cs="Arial"/>
                      <w:bCs/>
                      <w:i/>
                      <w:color w:val="404040"/>
                    </w:rPr>
                  </w:pPr>
                  <w:r w:rsidRPr="00846780">
                    <w:rPr>
                      <w:rFonts w:cs="Arial"/>
                      <w:bCs/>
                      <w:i/>
                      <w:color w:val="404040"/>
                    </w:rPr>
                    <w:t>£</w:t>
                  </w:r>
                  <w:r>
                    <w:rPr>
                      <w:rFonts w:cs="Arial"/>
                      <w:bCs/>
                      <w:i/>
                      <w:color w:val="404040"/>
                    </w:rPr>
                    <w:t>7,5</w:t>
                  </w:r>
                </w:p>
              </w:tc>
            </w:tr>
          </w:tbl>
          <w:p w:rsidR="00C45DA0" w:rsidRDefault="00C45DA0" w:rsidP="00E0215A">
            <w:pPr>
              <w:rPr>
                <w:i/>
              </w:rPr>
            </w:pPr>
          </w:p>
          <w:p w:rsidR="008E48C6" w:rsidRDefault="008E48C6" w:rsidP="00E0215A">
            <w:pPr>
              <w:rPr>
                <w:i/>
              </w:rPr>
            </w:pPr>
            <w:r>
              <w:rPr>
                <w:rFonts w:cs="Arial"/>
                <w:bCs/>
                <w:i/>
                <w:color w:val="404040"/>
              </w:rPr>
              <w:t xml:space="preserve">  </w:t>
            </w:r>
            <w:r w:rsidRPr="00846780">
              <w:rPr>
                <w:rFonts w:cs="Arial"/>
                <w:bCs/>
                <w:i/>
                <w:color w:val="404040"/>
              </w:rPr>
              <w:t>£</w:t>
            </w:r>
            <w:r>
              <w:rPr>
                <w:rFonts w:cs="Arial"/>
                <w:bCs/>
                <w:i/>
                <w:color w:val="404040"/>
              </w:rPr>
              <w:t>5</w:t>
            </w:r>
          </w:p>
          <w:p w:rsidR="008E48C6" w:rsidRPr="006F6693" w:rsidRDefault="008E48C6" w:rsidP="00E0215A">
            <w:pPr>
              <w:rPr>
                <w:i/>
              </w:rPr>
            </w:pPr>
          </w:p>
        </w:tc>
        <w:tc>
          <w:tcPr>
            <w:tcW w:w="1422" w:type="pct"/>
            <w:shd w:val="clear" w:color="auto" w:fill="auto"/>
          </w:tcPr>
          <w:p w:rsidR="00C45DA0" w:rsidRPr="00846780" w:rsidRDefault="00C45DA0" w:rsidP="00E0215A">
            <w:pPr>
              <w:rPr>
                <w:b/>
                <w:i/>
              </w:rPr>
            </w:pPr>
            <w:r w:rsidRPr="00846780">
              <w:rPr>
                <w:b/>
                <w:i/>
              </w:rPr>
              <w:t>£100</w:t>
            </w:r>
          </w:p>
          <w:tbl>
            <w:tblPr>
              <w:tblW w:w="1040" w:type="dxa"/>
              <w:tblLook w:val="04A0"/>
            </w:tblPr>
            <w:tblGrid>
              <w:gridCol w:w="1040"/>
            </w:tblGrid>
            <w:tr w:rsidR="00C45DA0" w:rsidRPr="00846780" w:rsidTr="00E0215A">
              <w:trPr>
                <w:trHeight w:val="345"/>
              </w:trPr>
              <w:tc>
                <w:tcPr>
                  <w:tcW w:w="1040" w:type="dxa"/>
                  <w:tcBorders>
                    <w:top w:val="nil"/>
                    <w:left w:val="nil"/>
                    <w:bottom w:val="nil"/>
                    <w:right w:val="nil"/>
                  </w:tcBorders>
                  <w:shd w:val="clear" w:color="auto" w:fill="auto"/>
                  <w:vAlign w:val="bottom"/>
                  <w:hideMark/>
                </w:tcPr>
                <w:p w:rsidR="008E48C6" w:rsidRDefault="008E48C6" w:rsidP="00E0215A">
                  <w:pPr>
                    <w:rPr>
                      <w:rFonts w:cs="Arial"/>
                      <w:bCs/>
                      <w:i/>
                      <w:color w:val="404040"/>
                    </w:rPr>
                  </w:pPr>
                </w:p>
                <w:p w:rsidR="00C45DA0" w:rsidRPr="00846780" w:rsidRDefault="00C45DA0" w:rsidP="008E48C6">
                  <w:pPr>
                    <w:rPr>
                      <w:rFonts w:cs="Arial"/>
                      <w:bCs/>
                      <w:i/>
                      <w:color w:val="404040"/>
                    </w:rPr>
                  </w:pPr>
                  <w:r w:rsidRPr="00846780">
                    <w:rPr>
                      <w:rFonts w:cs="Arial"/>
                      <w:bCs/>
                      <w:i/>
                      <w:color w:val="404040"/>
                    </w:rPr>
                    <w:t>£</w:t>
                  </w:r>
                  <w:r w:rsidR="008E48C6">
                    <w:rPr>
                      <w:rFonts w:cs="Arial"/>
                      <w:bCs/>
                      <w:i/>
                      <w:color w:val="404040"/>
                    </w:rPr>
                    <w:t>20</w:t>
                  </w:r>
                </w:p>
              </w:tc>
            </w:tr>
            <w:tr w:rsidR="00C45DA0" w:rsidRPr="00846780" w:rsidTr="00E0215A">
              <w:trPr>
                <w:trHeight w:val="345"/>
              </w:trPr>
              <w:tc>
                <w:tcPr>
                  <w:tcW w:w="1040" w:type="dxa"/>
                  <w:tcBorders>
                    <w:top w:val="nil"/>
                    <w:left w:val="nil"/>
                    <w:bottom w:val="nil"/>
                    <w:right w:val="nil"/>
                  </w:tcBorders>
                  <w:shd w:val="clear" w:color="auto" w:fill="auto"/>
                  <w:vAlign w:val="bottom"/>
                  <w:hideMark/>
                </w:tcPr>
                <w:p w:rsidR="00C45DA0" w:rsidRPr="00846780" w:rsidRDefault="00C45DA0" w:rsidP="00E0215A">
                  <w:pPr>
                    <w:rPr>
                      <w:rFonts w:cs="Arial"/>
                      <w:bCs/>
                      <w:i/>
                      <w:color w:val="404040"/>
                    </w:rPr>
                  </w:pPr>
                  <w:r w:rsidRPr="00846780">
                    <w:rPr>
                      <w:rFonts w:cs="Arial"/>
                      <w:bCs/>
                      <w:i/>
                      <w:color w:val="404040"/>
                    </w:rPr>
                    <w:t>£</w:t>
                  </w:r>
                  <w:r w:rsidR="008E48C6">
                    <w:rPr>
                      <w:rFonts w:cs="Arial"/>
                      <w:bCs/>
                      <w:i/>
                      <w:color w:val="404040"/>
                    </w:rPr>
                    <w:t>20</w:t>
                  </w:r>
                </w:p>
              </w:tc>
            </w:tr>
            <w:tr w:rsidR="00C45DA0" w:rsidRPr="00846780" w:rsidTr="00E0215A">
              <w:trPr>
                <w:trHeight w:val="345"/>
              </w:trPr>
              <w:tc>
                <w:tcPr>
                  <w:tcW w:w="1040" w:type="dxa"/>
                  <w:tcBorders>
                    <w:top w:val="nil"/>
                    <w:left w:val="nil"/>
                    <w:bottom w:val="nil"/>
                    <w:right w:val="nil"/>
                  </w:tcBorders>
                  <w:shd w:val="clear" w:color="auto" w:fill="auto"/>
                  <w:vAlign w:val="bottom"/>
                  <w:hideMark/>
                </w:tcPr>
                <w:p w:rsidR="00C45DA0" w:rsidRPr="00846780" w:rsidRDefault="00C45DA0" w:rsidP="008E48C6">
                  <w:pPr>
                    <w:rPr>
                      <w:rFonts w:cs="Arial"/>
                      <w:bCs/>
                      <w:i/>
                      <w:color w:val="404040"/>
                    </w:rPr>
                  </w:pPr>
                  <w:r w:rsidRPr="00846780">
                    <w:rPr>
                      <w:rFonts w:cs="Arial"/>
                      <w:bCs/>
                      <w:i/>
                      <w:color w:val="404040"/>
                    </w:rPr>
                    <w:t>£</w:t>
                  </w:r>
                  <w:r w:rsidR="008E48C6">
                    <w:rPr>
                      <w:rFonts w:cs="Arial"/>
                      <w:bCs/>
                      <w:i/>
                      <w:color w:val="404040"/>
                    </w:rPr>
                    <w:t>5</w:t>
                  </w:r>
                </w:p>
              </w:tc>
            </w:tr>
            <w:tr w:rsidR="00C45DA0" w:rsidRPr="00846780" w:rsidTr="00E0215A">
              <w:trPr>
                <w:trHeight w:val="345"/>
              </w:trPr>
              <w:tc>
                <w:tcPr>
                  <w:tcW w:w="1040" w:type="dxa"/>
                  <w:tcBorders>
                    <w:top w:val="nil"/>
                    <w:left w:val="nil"/>
                    <w:bottom w:val="nil"/>
                    <w:right w:val="nil"/>
                  </w:tcBorders>
                  <w:shd w:val="clear" w:color="auto" w:fill="auto"/>
                  <w:vAlign w:val="bottom"/>
                  <w:hideMark/>
                </w:tcPr>
                <w:p w:rsidR="00C45DA0" w:rsidRPr="00846780" w:rsidRDefault="00C45DA0" w:rsidP="00E0215A">
                  <w:pPr>
                    <w:rPr>
                      <w:rFonts w:cs="Arial"/>
                      <w:bCs/>
                      <w:i/>
                      <w:color w:val="404040"/>
                    </w:rPr>
                  </w:pPr>
                  <w:r w:rsidRPr="00846780">
                    <w:rPr>
                      <w:rFonts w:cs="Arial"/>
                      <w:bCs/>
                      <w:i/>
                      <w:color w:val="404040"/>
                    </w:rPr>
                    <w:t>£</w:t>
                  </w:r>
                  <w:r>
                    <w:rPr>
                      <w:rFonts w:cs="Arial"/>
                      <w:bCs/>
                      <w:i/>
                      <w:color w:val="404040"/>
                    </w:rPr>
                    <w:t>15</w:t>
                  </w:r>
                </w:p>
              </w:tc>
            </w:tr>
            <w:tr w:rsidR="00C45DA0" w:rsidRPr="00846780" w:rsidTr="00E0215A">
              <w:trPr>
                <w:trHeight w:val="345"/>
              </w:trPr>
              <w:tc>
                <w:tcPr>
                  <w:tcW w:w="1040" w:type="dxa"/>
                  <w:tcBorders>
                    <w:top w:val="nil"/>
                    <w:left w:val="nil"/>
                    <w:bottom w:val="nil"/>
                    <w:right w:val="nil"/>
                  </w:tcBorders>
                  <w:shd w:val="clear" w:color="auto" w:fill="auto"/>
                  <w:vAlign w:val="bottom"/>
                  <w:hideMark/>
                </w:tcPr>
                <w:p w:rsidR="00C45DA0" w:rsidRPr="00846780" w:rsidRDefault="00C45DA0" w:rsidP="00E0215A">
                  <w:pPr>
                    <w:rPr>
                      <w:rFonts w:cs="Arial"/>
                      <w:bCs/>
                      <w:i/>
                      <w:color w:val="404040"/>
                    </w:rPr>
                  </w:pPr>
                  <w:r w:rsidRPr="00846780">
                    <w:rPr>
                      <w:rFonts w:cs="Arial"/>
                      <w:bCs/>
                      <w:i/>
                      <w:color w:val="404040"/>
                    </w:rPr>
                    <w:t>£</w:t>
                  </w:r>
                  <w:r>
                    <w:rPr>
                      <w:rFonts w:cs="Arial"/>
                      <w:bCs/>
                      <w:i/>
                      <w:color w:val="404040"/>
                    </w:rPr>
                    <w:t>10</w:t>
                  </w:r>
                </w:p>
              </w:tc>
            </w:tr>
            <w:tr w:rsidR="00C45DA0" w:rsidRPr="00846780" w:rsidTr="00E0215A">
              <w:trPr>
                <w:trHeight w:val="345"/>
              </w:trPr>
              <w:tc>
                <w:tcPr>
                  <w:tcW w:w="1040" w:type="dxa"/>
                  <w:tcBorders>
                    <w:top w:val="nil"/>
                    <w:left w:val="nil"/>
                    <w:bottom w:val="nil"/>
                    <w:right w:val="nil"/>
                  </w:tcBorders>
                  <w:shd w:val="clear" w:color="auto" w:fill="auto"/>
                  <w:vAlign w:val="bottom"/>
                  <w:hideMark/>
                </w:tcPr>
                <w:p w:rsidR="00C45DA0" w:rsidRPr="00846780" w:rsidRDefault="00C45DA0" w:rsidP="00E0215A">
                  <w:pPr>
                    <w:rPr>
                      <w:rFonts w:cs="Arial"/>
                      <w:bCs/>
                      <w:i/>
                      <w:color w:val="404040"/>
                    </w:rPr>
                  </w:pPr>
                  <w:r w:rsidRPr="00846780">
                    <w:rPr>
                      <w:rFonts w:cs="Arial"/>
                      <w:bCs/>
                      <w:i/>
                      <w:color w:val="404040"/>
                    </w:rPr>
                    <w:t>£</w:t>
                  </w:r>
                  <w:r>
                    <w:rPr>
                      <w:rFonts w:cs="Arial"/>
                      <w:bCs/>
                      <w:i/>
                      <w:color w:val="404040"/>
                    </w:rPr>
                    <w:t>10</w:t>
                  </w:r>
                </w:p>
              </w:tc>
            </w:tr>
            <w:tr w:rsidR="00C45DA0" w:rsidRPr="00846780" w:rsidTr="00E0215A">
              <w:trPr>
                <w:trHeight w:val="345"/>
              </w:trPr>
              <w:tc>
                <w:tcPr>
                  <w:tcW w:w="1040" w:type="dxa"/>
                  <w:tcBorders>
                    <w:top w:val="nil"/>
                    <w:left w:val="nil"/>
                    <w:bottom w:val="nil"/>
                    <w:right w:val="nil"/>
                  </w:tcBorders>
                  <w:shd w:val="clear" w:color="auto" w:fill="auto"/>
                  <w:vAlign w:val="bottom"/>
                  <w:hideMark/>
                </w:tcPr>
                <w:p w:rsidR="00C45DA0" w:rsidRPr="00846780" w:rsidRDefault="00C45DA0" w:rsidP="00E0215A">
                  <w:pPr>
                    <w:rPr>
                      <w:rFonts w:cs="Arial"/>
                      <w:bCs/>
                      <w:i/>
                      <w:color w:val="404040"/>
                    </w:rPr>
                  </w:pPr>
                  <w:r w:rsidRPr="00846780">
                    <w:rPr>
                      <w:rFonts w:cs="Arial"/>
                      <w:bCs/>
                      <w:i/>
                      <w:color w:val="404040"/>
                    </w:rPr>
                    <w:t>£</w:t>
                  </w:r>
                  <w:r>
                    <w:rPr>
                      <w:rFonts w:cs="Arial"/>
                      <w:bCs/>
                      <w:i/>
                      <w:color w:val="404040"/>
                    </w:rPr>
                    <w:t>7,5</w:t>
                  </w:r>
                </w:p>
              </w:tc>
            </w:tr>
            <w:tr w:rsidR="00C45DA0" w:rsidRPr="00846780" w:rsidTr="00E0215A">
              <w:trPr>
                <w:trHeight w:val="345"/>
              </w:trPr>
              <w:tc>
                <w:tcPr>
                  <w:tcW w:w="1040" w:type="dxa"/>
                  <w:tcBorders>
                    <w:top w:val="nil"/>
                    <w:left w:val="nil"/>
                    <w:bottom w:val="nil"/>
                    <w:right w:val="nil"/>
                  </w:tcBorders>
                  <w:shd w:val="clear" w:color="auto" w:fill="auto"/>
                  <w:vAlign w:val="bottom"/>
                  <w:hideMark/>
                </w:tcPr>
                <w:p w:rsidR="00C45DA0" w:rsidRPr="00846780" w:rsidRDefault="00C45DA0" w:rsidP="00E0215A">
                  <w:pPr>
                    <w:rPr>
                      <w:rFonts w:cs="Arial"/>
                      <w:bCs/>
                      <w:i/>
                      <w:color w:val="404040"/>
                    </w:rPr>
                  </w:pPr>
                  <w:r w:rsidRPr="00846780">
                    <w:rPr>
                      <w:rFonts w:cs="Arial"/>
                      <w:bCs/>
                      <w:i/>
                      <w:color w:val="404040"/>
                    </w:rPr>
                    <w:t>£</w:t>
                  </w:r>
                  <w:r>
                    <w:rPr>
                      <w:rFonts w:cs="Arial"/>
                      <w:bCs/>
                      <w:i/>
                      <w:color w:val="404040"/>
                    </w:rPr>
                    <w:t>7,5</w:t>
                  </w:r>
                </w:p>
              </w:tc>
            </w:tr>
          </w:tbl>
          <w:p w:rsidR="00C45DA0" w:rsidRDefault="00C45DA0" w:rsidP="00E0215A">
            <w:pPr>
              <w:rPr>
                <w:i/>
              </w:rPr>
            </w:pPr>
          </w:p>
          <w:p w:rsidR="008E48C6" w:rsidRPr="006F6693" w:rsidRDefault="008E48C6" w:rsidP="00E0215A">
            <w:pPr>
              <w:rPr>
                <w:i/>
              </w:rPr>
            </w:pPr>
            <w:r>
              <w:rPr>
                <w:rFonts w:cs="Arial"/>
                <w:bCs/>
                <w:i/>
                <w:color w:val="404040"/>
              </w:rPr>
              <w:t xml:space="preserve">  </w:t>
            </w:r>
            <w:r w:rsidRPr="00846780">
              <w:rPr>
                <w:rFonts w:cs="Arial"/>
                <w:bCs/>
                <w:i/>
                <w:color w:val="404040"/>
              </w:rPr>
              <w:t>£</w:t>
            </w:r>
            <w:r>
              <w:rPr>
                <w:rFonts w:cs="Arial"/>
                <w:bCs/>
                <w:i/>
                <w:color w:val="404040"/>
              </w:rPr>
              <w:t>5</w:t>
            </w:r>
          </w:p>
        </w:tc>
      </w:tr>
      <w:tr w:rsidR="00C45DA0" w:rsidRPr="004524EE" w:rsidTr="00C45DA0">
        <w:tc>
          <w:tcPr>
            <w:tcW w:w="2313" w:type="pct"/>
            <w:shd w:val="clear" w:color="auto" w:fill="auto"/>
          </w:tcPr>
          <w:p w:rsidR="00C45DA0" w:rsidRPr="006F6693" w:rsidRDefault="00C45DA0" w:rsidP="00064D3C">
            <w:pPr>
              <w:rPr>
                <w:i/>
              </w:rPr>
            </w:pPr>
            <w:r w:rsidRPr="006F6693">
              <w:rPr>
                <w:i/>
              </w:rPr>
              <w:t>LA Contribution from monies provided by core open data monies</w:t>
            </w:r>
          </w:p>
          <w:p w:rsidR="00C45DA0" w:rsidRPr="006F6693" w:rsidRDefault="00C45DA0" w:rsidP="00064D3C">
            <w:pPr>
              <w:rPr>
                <w:i/>
              </w:rPr>
            </w:pPr>
          </w:p>
        </w:tc>
        <w:tc>
          <w:tcPr>
            <w:tcW w:w="1265" w:type="pct"/>
            <w:shd w:val="clear" w:color="auto" w:fill="auto"/>
          </w:tcPr>
          <w:p w:rsidR="00C45DA0" w:rsidRPr="006F6693" w:rsidRDefault="00C45DA0" w:rsidP="00064D3C">
            <w:pPr>
              <w:rPr>
                <w:i/>
              </w:rPr>
            </w:pPr>
            <w:r w:rsidRPr="006F6693">
              <w:rPr>
                <w:i/>
              </w:rPr>
              <w:t>£5</w:t>
            </w:r>
          </w:p>
        </w:tc>
        <w:tc>
          <w:tcPr>
            <w:tcW w:w="1422" w:type="pct"/>
            <w:shd w:val="clear" w:color="auto" w:fill="auto"/>
          </w:tcPr>
          <w:p w:rsidR="00C45DA0" w:rsidRPr="006F6693" w:rsidRDefault="00C45DA0" w:rsidP="00064D3C">
            <w:pPr>
              <w:rPr>
                <w:i/>
              </w:rPr>
            </w:pPr>
            <w:r w:rsidRPr="006F6693">
              <w:rPr>
                <w:i/>
              </w:rPr>
              <w:t>£5</w:t>
            </w:r>
          </w:p>
        </w:tc>
      </w:tr>
      <w:tr w:rsidR="00C45DA0" w:rsidRPr="004524EE" w:rsidTr="00C45DA0">
        <w:tc>
          <w:tcPr>
            <w:tcW w:w="2313" w:type="pct"/>
            <w:shd w:val="clear" w:color="auto" w:fill="auto"/>
          </w:tcPr>
          <w:p w:rsidR="00C45DA0" w:rsidRPr="006F6693" w:rsidRDefault="00C45DA0" w:rsidP="00064D3C">
            <w:pPr>
              <w:rPr>
                <w:i/>
              </w:rPr>
            </w:pPr>
            <w:r w:rsidRPr="006F6693">
              <w:rPr>
                <w:i/>
              </w:rPr>
              <w:lastRenderedPageBreak/>
              <w:t>Other Third Party Funding</w:t>
            </w:r>
          </w:p>
        </w:tc>
        <w:tc>
          <w:tcPr>
            <w:tcW w:w="1265" w:type="pct"/>
            <w:shd w:val="clear" w:color="auto" w:fill="auto"/>
          </w:tcPr>
          <w:p w:rsidR="00C45DA0" w:rsidRPr="006F6693" w:rsidRDefault="00C45DA0" w:rsidP="00064D3C">
            <w:pPr>
              <w:rPr>
                <w:i/>
              </w:rPr>
            </w:pPr>
            <w:r w:rsidRPr="006F6693">
              <w:rPr>
                <w:i/>
              </w:rPr>
              <w:t>£0</w:t>
            </w:r>
          </w:p>
        </w:tc>
        <w:tc>
          <w:tcPr>
            <w:tcW w:w="1422" w:type="pct"/>
            <w:shd w:val="clear" w:color="auto" w:fill="auto"/>
          </w:tcPr>
          <w:p w:rsidR="00C45DA0" w:rsidRPr="006F6693" w:rsidRDefault="00C45DA0" w:rsidP="00064D3C">
            <w:pPr>
              <w:rPr>
                <w:i/>
              </w:rPr>
            </w:pPr>
            <w:r w:rsidRPr="006F6693">
              <w:rPr>
                <w:i/>
              </w:rPr>
              <w:t>£0</w:t>
            </w:r>
          </w:p>
        </w:tc>
      </w:tr>
    </w:tbl>
    <w:p w:rsidR="004524EE" w:rsidRDefault="004524EE" w:rsidP="00064D3C">
      <w:pPr>
        <w:pBdr>
          <w:top w:val="single" w:sz="4" w:space="1" w:color="auto"/>
          <w:left w:val="single" w:sz="4" w:space="4" w:color="auto"/>
          <w:bottom w:val="single" w:sz="4" w:space="1" w:color="auto"/>
          <w:right w:val="single" w:sz="4" w:space="4" w:color="auto"/>
        </w:pBdr>
      </w:pPr>
    </w:p>
    <w:p w:rsidR="00064D3C" w:rsidRPr="00582976" w:rsidRDefault="00064D3C" w:rsidP="00064D3C">
      <w:pPr>
        <w:pBdr>
          <w:top w:val="single" w:sz="4" w:space="1" w:color="auto"/>
          <w:left w:val="single" w:sz="4" w:space="4" w:color="auto"/>
          <w:bottom w:val="single" w:sz="4" w:space="1" w:color="auto"/>
          <w:right w:val="single" w:sz="4" w:space="4" w:color="auto"/>
        </w:pBdr>
      </w:pPr>
      <w:r w:rsidRPr="00582976">
        <w:t>Notes:</w:t>
      </w:r>
    </w:p>
    <w:p w:rsidR="00064D3C" w:rsidRPr="00582976" w:rsidRDefault="00582976" w:rsidP="00064D3C">
      <w:pPr>
        <w:pBdr>
          <w:top w:val="single" w:sz="4" w:space="1" w:color="auto"/>
          <w:left w:val="single" w:sz="4" w:space="4" w:color="auto"/>
          <w:bottom w:val="single" w:sz="4" w:space="1" w:color="auto"/>
          <w:right w:val="single" w:sz="4" w:space="4" w:color="auto"/>
        </w:pBdr>
      </w:pPr>
      <w:r w:rsidRPr="00582976">
        <w:t>(</w:t>
      </w:r>
      <w:r w:rsidR="00064D3C" w:rsidRPr="00582976">
        <w:t>1) Department for Transport fu</w:t>
      </w:r>
      <w:r w:rsidR="00D028EF" w:rsidRPr="00582976">
        <w:t>n</w:t>
      </w:r>
      <w:r w:rsidR="0043719C">
        <w:t>ding must not go beyond 2019-20</w:t>
      </w:r>
      <w:r w:rsidR="00064D3C" w:rsidRPr="00582976">
        <w:t xml:space="preserve"> financial year.</w:t>
      </w:r>
    </w:p>
    <w:p w:rsidR="00064D3C" w:rsidRPr="00582976" w:rsidRDefault="00582976" w:rsidP="00064D3C">
      <w:pPr>
        <w:pBdr>
          <w:top w:val="single" w:sz="4" w:space="1" w:color="auto"/>
          <w:left w:val="single" w:sz="4" w:space="4" w:color="auto"/>
          <w:bottom w:val="single" w:sz="4" w:space="1" w:color="auto"/>
          <w:right w:val="single" w:sz="4" w:space="4" w:color="auto"/>
        </w:pBdr>
        <w:rPr>
          <w:rFonts w:cs="Arial"/>
          <w:iCs/>
          <w:lang w:val="en-US"/>
        </w:rPr>
      </w:pPr>
      <w:r w:rsidRPr="00582976">
        <w:t>(</w:t>
      </w:r>
      <w:r w:rsidR="00064D3C" w:rsidRPr="00582976">
        <w:t xml:space="preserve">2) </w:t>
      </w:r>
      <w:r w:rsidR="00064D3C" w:rsidRPr="00582976">
        <w:rPr>
          <w:rFonts w:cs="Arial"/>
          <w:iCs/>
          <w:lang w:val="en-US"/>
        </w:rPr>
        <w:t xml:space="preserve">A </w:t>
      </w:r>
      <w:r w:rsidR="0074661E" w:rsidRPr="00582976">
        <w:rPr>
          <w:rFonts w:cs="Arial"/>
          <w:iCs/>
          <w:lang w:val="en-US"/>
        </w:rPr>
        <w:t>local contribution of 5</w:t>
      </w:r>
      <w:r w:rsidR="00064D3C" w:rsidRPr="00582976">
        <w:rPr>
          <w:rFonts w:cs="Arial"/>
          <w:iCs/>
          <w:lang w:val="en-US"/>
        </w:rPr>
        <w:t>% (local authority and/or third party) of the project costs is re</w:t>
      </w:r>
      <w:r w:rsidR="0074661E" w:rsidRPr="00582976">
        <w:rPr>
          <w:rFonts w:cs="Arial"/>
          <w:iCs/>
          <w:lang w:val="en-US"/>
        </w:rPr>
        <w:t>quired</w:t>
      </w:r>
      <w:r w:rsidR="00064D3C" w:rsidRPr="00582976">
        <w:rPr>
          <w:rFonts w:cs="Arial"/>
          <w:iCs/>
          <w:lang w:val="en-US"/>
        </w:rPr>
        <w:t>.</w:t>
      </w:r>
    </w:p>
    <w:p w:rsidR="00064D3C" w:rsidRDefault="00064D3C" w:rsidP="00064D3C"/>
    <w:p w:rsidR="00064D3C" w:rsidRPr="00DE2B84" w:rsidRDefault="00064D3C" w:rsidP="00064D3C">
      <w:pPr>
        <w:pBdr>
          <w:top w:val="single" w:sz="4" w:space="1" w:color="auto"/>
          <w:left w:val="single" w:sz="4" w:space="4" w:color="auto"/>
          <w:bottom w:val="single" w:sz="4" w:space="1" w:color="auto"/>
          <w:right w:val="single" w:sz="4" w:space="4" w:color="auto"/>
        </w:pBdr>
        <w:rPr>
          <w:b/>
          <w:lang w:val="en-US"/>
        </w:rPr>
      </w:pPr>
      <w:r w:rsidRPr="00DE2B84">
        <w:rPr>
          <w:b/>
          <w:lang w:val="en-US"/>
        </w:rPr>
        <w:t xml:space="preserve">B4. </w:t>
      </w:r>
      <w:r>
        <w:rPr>
          <w:b/>
          <w:lang w:val="en-US"/>
        </w:rPr>
        <w:t xml:space="preserve">The Financial Case - </w:t>
      </w:r>
      <w:r w:rsidRPr="00DE2B84">
        <w:rPr>
          <w:b/>
          <w:lang w:val="en-US"/>
        </w:rPr>
        <w:t xml:space="preserve">Local </w:t>
      </w:r>
      <w:r>
        <w:rPr>
          <w:b/>
          <w:lang w:val="en-US"/>
        </w:rPr>
        <w:t>C</w:t>
      </w:r>
      <w:r w:rsidRPr="00DE2B84">
        <w:rPr>
          <w:b/>
          <w:lang w:val="en-US"/>
        </w:rPr>
        <w:t>ontribution</w:t>
      </w:r>
      <w:r>
        <w:rPr>
          <w:b/>
          <w:lang w:val="en-US"/>
        </w:rPr>
        <w:t xml:space="preserve"> </w:t>
      </w:r>
      <w:r w:rsidRPr="00DE2B84">
        <w:rPr>
          <w:b/>
          <w:lang w:val="en-US"/>
        </w:rPr>
        <w:t>/</w:t>
      </w:r>
      <w:r>
        <w:rPr>
          <w:b/>
          <w:lang w:val="en-US"/>
        </w:rPr>
        <w:t xml:space="preserve"> </w:t>
      </w:r>
      <w:r w:rsidRPr="00DE2B84">
        <w:rPr>
          <w:b/>
          <w:lang w:val="en-US"/>
        </w:rPr>
        <w:t>Third Party Funding</w:t>
      </w:r>
    </w:p>
    <w:p w:rsidR="00064D3C" w:rsidRDefault="00064D3C" w:rsidP="00064D3C">
      <w:pPr>
        <w:pBdr>
          <w:top w:val="single" w:sz="4" w:space="1" w:color="auto"/>
          <w:left w:val="single" w:sz="4" w:space="4" w:color="auto"/>
          <w:bottom w:val="single" w:sz="4" w:space="1" w:color="auto"/>
          <w:right w:val="single" w:sz="4" w:space="4" w:color="auto"/>
        </w:pBdr>
        <w:rPr>
          <w:i/>
          <w:lang w:val="en-US"/>
        </w:rPr>
      </w:pPr>
    </w:p>
    <w:p w:rsidR="00064D3C" w:rsidRDefault="00064D3C" w:rsidP="00064D3C">
      <w:pPr>
        <w:pBdr>
          <w:top w:val="single" w:sz="4" w:space="1" w:color="auto"/>
          <w:left w:val="single" w:sz="4" w:space="4" w:color="auto"/>
          <w:bottom w:val="single" w:sz="4" w:space="1" w:color="auto"/>
          <w:right w:val="single" w:sz="4" w:space="4" w:color="auto"/>
        </w:pBdr>
        <w:rPr>
          <w:lang w:val="en-US"/>
        </w:rPr>
      </w:pPr>
      <w:r>
        <w:rPr>
          <w:lang w:val="en-US"/>
        </w:rPr>
        <w:t>Please provide information on the following points (where applicable):</w:t>
      </w:r>
    </w:p>
    <w:p w:rsidR="00064D3C" w:rsidRPr="00B3798D" w:rsidRDefault="00064D3C" w:rsidP="00064D3C">
      <w:pPr>
        <w:pBdr>
          <w:top w:val="single" w:sz="4" w:space="1" w:color="auto"/>
          <w:left w:val="single" w:sz="4" w:space="4" w:color="auto"/>
          <w:bottom w:val="single" w:sz="4" w:space="1" w:color="auto"/>
          <w:right w:val="single" w:sz="4" w:space="4" w:color="auto"/>
        </w:pBdr>
        <w:rPr>
          <w:lang w:val="en-US"/>
        </w:rPr>
      </w:pPr>
    </w:p>
    <w:p w:rsidR="00064D3C" w:rsidRDefault="00064D3C" w:rsidP="00FD67E1">
      <w:pPr>
        <w:numPr>
          <w:ilvl w:val="0"/>
          <w:numId w:val="5"/>
        </w:numPr>
        <w:pBdr>
          <w:top w:val="single" w:sz="4" w:space="1" w:color="auto"/>
          <w:left w:val="single" w:sz="4" w:space="4" w:color="auto"/>
          <w:bottom w:val="single" w:sz="4" w:space="1" w:color="auto"/>
          <w:right w:val="single" w:sz="4" w:space="4" w:color="auto"/>
        </w:pBdr>
        <w:tabs>
          <w:tab w:val="clear" w:pos="720"/>
          <w:tab w:val="num" w:pos="360"/>
        </w:tabs>
        <w:ind w:left="360"/>
        <w:rPr>
          <w:lang w:val="en-US"/>
        </w:rPr>
      </w:pPr>
      <w:r w:rsidRPr="00367EC3">
        <w:t xml:space="preserve">The </w:t>
      </w:r>
      <w:r>
        <w:t>non-DfT</w:t>
      </w:r>
      <w:r w:rsidRPr="00367EC3">
        <w:t xml:space="preserve"> contribution may include funding from organisations other than the scheme promoter</w:t>
      </w:r>
      <w:r w:rsidR="00316163" w:rsidRPr="00367EC3">
        <w:t>.</w:t>
      </w:r>
      <w:r w:rsidRPr="00367EC3">
        <w:t xml:space="preserve"> Please provide</w:t>
      </w:r>
      <w:r w:rsidRPr="00367EC3">
        <w:rPr>
          <w:lang w:val="en-US"/>
        </w:rPr>
        <w:t xml:space="preserve"> details of all </w:t>
      </w:r>
      <w:r>
        <w:rPr>
          <w:lang w:val="en-US"/>
        </w:rPr>
        <w:t>non-DfT</w:t>
      </w:r>
      <w:r w:rsidRPr="00367EC3">
        <w:rPr>
          <w:lang w:val="en-US"/>
        </w:rPr>
        <w:t xml:space="preserve"> funding contributi</w:t>
      </w:r>
      <w:r>
        <w:rPr>
          <w:lang w:val="en-US"/>
        </w:rPr>
        <w:t>ons</w:t>
      </w:r>
      <w:r w:rsidRPr="00367EC3">
        <w:rPr>
          <w:lang w:val="en-US"/>
        </w:rPr>
        <w:t xml:space="preserve"> to the scheme costs. This should include evidence to show how </w:t>
      </w:r>
      <w:r>
        <w:rPr>
          <w:lang w:val="en-US"/>
        </w:rPr>
        <w:t>any</w:t>
      </w:r>
      <w:r w:rsidRPr="00367EC3">
        <w:rPr>
          <w:lang w:val="en-US"/>
        </w:rPr>
        <w:t xml:space="preserve"> third party contributions are being secured, the level of commitment and when they will become available. </w:t>
      </w:r>
    </w:p>
    <w:p w:rsidR="004524EE" w:rsidRDefault="004524EE" w:rsidP="004524EE">
      <w:pPr>
        <w:pBdr>
          <w:top w:val="single" w:sz="4" w:space="1" w:color="auto"/>
          <w:left w:val="single" w:sz="4" w:space="4" w:color="auto"/>
          <w:bottom w:val="single" w:sz="4" w:space="1" w:color="auto"/>
          <w:right w:val="single" w:sz="4" w:space="4" w:color="auto"/>
        </w:pBdr>
        <w:rPr>
          <w:lang w:val="en-US"/>
        </w:rPr>
      </w:pPr>
    </w:p>
    <w:p w:rsidR="00064D3C" w:rsidRPr="006F6693" w:rsidRDefault="00462250" w:rsidP="004524EE">
      <w:pPr>
        <w:pBdr>
          <w:top w:val="single" w:sz="4" w:space="1" w:color="auto"/>
          <w:left w:val="single" w:sz="4" w:space="4" w:color="auto"/>
          <w:bottom w:val="single" w:sz="4" w:space="1" w:color="auto"/>
          <w:right w:val="single" w:sz="4" w:space="4" w:color="auto"/>
        </w:pBdr>
        <w:ind w:firstLine="360"/>
        <w:rPr>
          <w:i/>
          <w:lang w:val="en-US"/>
        </w:rPr>
      </w:pPr>
      <w:r w:rsidRPr="006F6693">
        <w:rPr>
          <w:i/>
        </w:rPr>
        <w:t xml:space="preserve">No external contributions involved. The LA </w:t>
      </w:r>
      <w:r w:rsidR="00221F1B" w:rsidRPr="006F6693">
        <w:rPr>
          <w:i/>
        </w:rPr>
        <w:t>c</w:t>
      </w:r>
      <w:r w:rsidRPr="006F6693">
        <w:rPr>
          <w:i/>
        </w:rPr>
        <w:t>ontribution will be provided in full by CYC.</w:t>
      </w:r>
    </w:p>
    <w:p w:rsidR="00064D3C" w:rsidRPr="00367EC3" w:rsidRDefault="00064D3C" w:rsidP="00064D3C">
      <w:pPr>
        <w:pBdr>
          <w:top w:val="single" w:sz="4" w:space="1" w:color="auto"/>
          <w:left w:val="single" w:sz="4" w:space="4" w:color="auto"/>
          <w:bottom w:val="single" w:sz="4" w:space="1" w:color="auto"/>
          <w:right w:val="single" w:sz="4" w:space="4" w:color="auto"/>
        </w:pBdr>
        <w:rPr>
          <w:lang w:val="en-US"/>
        </w:rPr>
      </w:pPr>
    </w:p>
    <w:p w:rsidR="00064D3C" w:rsidRDefault="00064D3C" w:rsidP="00FD67E1">
      <w:pPr>
        <w:numPr>
          <w:ilvl w:val="0"/>
          <w:numId w:val="5"/>
        </w:numPr>
        <w:pBdr>
          <w:top w:val="single" w:sz="4" w:space="1" w:color="auto"/>
          <w:left w:val="single" w:sz="4" w:space="4" w:color="auto"/>
          <w:bottom w:val="single" w:sz="4" w:space="1" w:color="auto"/>
          <w:right w:val="single" w:sz="4" w:space="4" w:color="auto"/>
        </w:pBdr>
        <w:tabs>
          <w:tab w:val="clear" w:pos="720"/>
          <w:tab w:val="num" w:pos="360"/>
        </w:tabs>
        <w:ind w:left="360"/>
        <w:rPr>
          <w:rFonts w:cs="Arial"/>
        </w:rPr>
      </w:pPr>
      <w:r w:rsidRPr="00367EC3">
        <w:rPr>
          <w:rFonts w:cs="Arial"/>
        </w:rPr>
        <w:t xml:space="preserve">Where the contribution is from external sources, please provide a letter confirming the body’s commitment to contribute to the cost of the scheme. The </w:t>
      </w:r>
      <w:r w:rsidR="001B4162" w:rsidRPr="00367EC3">
        <w:rPr>
          <w:rFonts w:cs="Arial"/>
        </w:rPr>
        <w:t>Department</w:t>
      </w:r>
      <w:r w:rsidR="001B4162">
        <w:rPr>
          <w:rFonts w:cs="Arial"/>
        </w:rPr>
        <w:t xml:space="preserve"> for Transport</w:t>
      </w:r>
      <w:r w:rsidR="001B4162" w:rsidRPr="00367EC3">
        <w:rPr>
          <w:rFonts w:cs="Arial"/>
        </w:rPr>
        <w:t xml:space="preserve"> </w:t>
      </w:r>
      <w:r w:rsidRPr="00367EC3">
        <w:rPr>
          <w:rFonts w:cs="Arial"/>
        </w:rPr>
        <w:t xml:space="preserve">is unlikely to fund any scheme where significant financial contributions from other sources have not been secured or appear to be at risk. </w:t>
      </w:r>
    </w:p>
    <w:p w:rsidR="00064D3C" w:rsidRDefault="00064D3C" w:rsidP="00064D3C">
      <w:pPr>
        <w:pBdr>
          <w:top w:val="single" w:sz="4" w:space="1" w:color="auto"/>
          <w:left w:val="single" w:sz="4" w:space="4" w:color="auto"/>
          <w:bottom w:val="single" w:sz="4" w:space="1" w:color="auto"/>
          <w:right w:val="single" w:sz="4" w:space="4" w:color="auto"/>
        </w:pBdr>
        <w:rPr>
          <w:rFonts w:cs="Arial"/>
        </w:rPr>
      </w:pPr>
    </w:p>
    <w:p w:rsidR="00064D3C" w:rsidRDefault="00064D3C" w:rsidP="00064D3C">
      <w:pPr>
        <w:pBdr>
          <w:top w:val="single" w:sz="4" w:space="1" w:color="auto"/>
          <w:left w:val="single" w:sz="4" w:space="4" w:color="auto"/>
          <w:bottom w:val="single" w:sz="4" w:space="1" w:color="auto"/>
          <w:right w:val="single" w:sz="4" w:space="4" w:color="auto"/>
        </w:pBdr>
        <w:ind w:firstLine="360"/>
      </w:pPr>
      <w:r>
        <w:t>Have you appended a letter(s) to support this case?</w:t>
      </w:r>
      <w:r>
        <w:tab/>
      </w:r>
      <w:r w:rsidR="008D1CE7">
        <w:fldChar w:fldCharType="begin">
          <w:ffData>
            <w:name w:val="Check5"/>
            <w:enabled/>
            <w:calcOnExit w:val="0"/>
            <w:checkBox>
              <w:sizeAuto/>
              <w:default w:val="0"/>
            </w:checkBox>
          </w:ffData>
        </w:fldChar>
      </w:r>
      <w:r>
        <w:instrText xml:space="preserve"> FORMCHECKBOX </w:instrText>
      </w:r>
      <w:r w:rsidR="008D1CE7">
        <w:fldChar w:fldCharType="separate"/>
      </w:r>
      <w:r w:rsidR="008D1CE7">
        <w:fldChar w:fldCharType="end"/>
      </w:r>
      <w:r>
        <w:t xml:space="preserve"> Yes</w:t>
      </w:r>
      <w:r>
        <w:tab/>
      </w:r>
      <w:r w:rsidR="008D1CE7">
        <w:fldChar w:fldCharType="begin">
          <w:ffData>
            <w:name w:val="Check5"/>
            <w:enabled/>
            <w:calcOnExit w:val="0"/>
            <w:checkBox>
              <w:sizeAuto/>
              <w:default w:val="0"/>
            </w:checkBox>
          </w:ffData>
        </w:fldChar>
      </w:r>
      <w:r>
        <w:instrText xml:space="preserve"> FORMCHECKBOX </w:instrText>
      </w:r>
      <w:r w:rsidR="008D1CE7">
        <w:fldChar w:fldCharType="separate"/>
      </w:r>
      <w:r w:rsidR="008D1CE7">
        <w:fldChar w:fldCharType="end"/>
      </w:r>
      <w:r>
        <w:t xml:space="preserve"> No</w:t>
      </w:r>
      <w:r w:rsidR="00FB080C">
        <w:tab/>
      </w:r>
      <w:r>
        <w:tab/>
      </w:r>
      <w:r w:rsidR="008D1CE7">
        <w:fldChar w:fldCharType="begin">
          <w:ffData>
            <w:name w:val=""/>
            <w:enabled/>
            <w:calcOnExit w:val="0"/>
            <w:checkBox>
              <w:sizeAuto/>
              <w:default w:val="1"/>
            </w:checkBox>
          </w:ffData>
        </w:fldChar>
      </w:r>
      <w:r w:rsidR="00462250">
        <w:instrText xml:space="preserve"> FORMCHECKBOX </w:instrText>
      </w:r>
      <w:r w:rsidR="008D1CE7">
        <w:fldChar w:fldCharType="separate"/>
      </w:r>
      <w:r w:rsidR="008D1CE7">
        <w:fldChar w:fldCharType="end"/>
      </w:r>
      <w:r>
        <w:t xml:space="preserve"> N/A</w:t>
      </w:r>
    </w:p>
    <w:p w:rsidR="00064D3C" w:rsidRPr="0010185F" w:rsidRDefault="00064D3C" w:rsidP="004524EE">
      <w:pPr>
        <w:pBdr>
          <w:top w:val="single" w:sz="4" w:space="1" w:color="auto"/>
          <w:left w:val="single" w:sz="4" w:space="4" w:color="auto"/>
          <w:bottom w:val="single" w:sz="4" w:space="1" w:color="auto"/>
          <w:right w:val="single" w:sz="4" w:space="4" w:color="auto"/>
        </w:pBdr>
      </w:pPr>
    </w:p>
    <w:p w:rsidR="00B54893" w:rsidRDefault="00B54893" w:rsidP="00064D3C"/>
    <w:p w:rsidR="00B54893" w:rsidRDefault="00B54893" w:rsidP="00064D3C"/>
    <w:p w:rsidR="00064D3C" w:rsidRPr="009F749F" w:rsidRDefault="00064D3C" w:rsidP="00064D3C">
      <w:pPr>
        <w:pBdr>
          <w:top w:val="single" w:sz="4" w:space="0" w:color="auto"/>
          <w:left w:val="single" w:sz="4" w:space="4" w:color="auto"/>
          <w:bottom w:val="single" w:sz="4" w:space="1" w:color="auto"/>
          <w:right w:val="single" w:sz="4" w:space="4" w:color="auto"/>
        </w:pBdr>
      </w:pPr>
      <w:r w:rsidRPr="005F78C3">
        <w:rPr>
          <w:b/>
        </w:rPr>
        <w:t xml:space="preserve">B5. The Financial Case – Affordability </w:t>
      </w:r>
      <w:r w:rsidR="004B6A0B">
        <w:t>(maximum 2</w:t>
      </w:r>
      <w:r w:rsidR="009F749F" w:rsidRPr="009F749F">
        <w:t>00 words)</w:t>
      </w:r>
    </w:p>
    <w:p w:rsidR="00064D3C" w:rsidRDefault="00064D3C" w:rsidP="00064D3C">
      <w:pPr>
        <w:pBdr>
          <w:top w:val="single" w:sz="4" w:space="0" w:color="auto"/>
          <w:left w:val="single" w:sz="4" w:space="4" w:color="auto"/>
          <w:bottom w:val="single" w:sz="4" w:space="1" w:color="auto"/>
          <w:right w:val="single" w:sz="4" w:space="4" w:color="auto"/>
        </w:pBdr>
        <w:rPr>
          <w:rFonts w:cs="Arial"/>
          <w:i/>
          <w:iCs/>
          <w:lang w:val="en-US"/>
        </w:rPr>
      </w:pPr>
    </w:p>
    <w:p w:rsidR="00064D3C" w:rsidRPr="006C4628" w:rsidRDefault="00064D3C" w:rsidP="00064D3C">
      <w:pPr>
        <w:pBdr>
          <w:top w:val="single" w:sz="4" w:space="0" w:color="auto"/>
          <w:left w:val="single" w:sz="4" w:space="4" w:color="auto"/>
          <w:bottom w:val="single" w:sz="4" w:space="1" w:color="auto"/>
          <w:right w:val="single" w:sz="4" w:space="4" w:color="auto"/>
        </w:pBdr>
        <w:rPr>
          <w:rFonts w:cs="Arial"/>
          <w:iCs/>
          <w:lang w:val="en-US"/>
        </w:rPr>
      </w:pPr>
      <w:r w:rsidRPr="006C4628">
        <w:rPr>
          <w:rFonts w:cs="Arial"/>
          <w:iCs/>
          <w:lang w:val="en-US"/>
        </w:rPr>
        <w:t>This section should provide a narrative setting out how you will mitigate any financial risks associated with the scheme</w:t>
      </w:r>
      <w:r w:rsidR="00582976">
        <w:rPr>
          <w:rFonts w:cs="Arial"/>
          <w:iCs/>
          <w:lang w:val="en-US"/>
        </w:rPr>
        <w:t>.</w:t>
      </w:r>
    </w:p>
    <w:p w:rsidR="00064D3C" w:rsidRDefault="00064D3C" w:rsidP="00064D3C">
      <w:pPr>
        <w:pBdr>
          <w:top w:val="single" w:sz="4" w:space="0" w:color="auto"/>
          <w:left w:val="single" w:sz="4" w:space="4" w:color="auto"/>
          <w:bottom w:val="single" w:sz="4" w:space="1" w:color="auto"/>
          <w:right w:val="single" w:sz="4" w:space="4" w:color="auto"/>
        </w:pBdr>
        <w:rPr>
          <w:lang w:val="en-US"/>
        </w:rPr>
      </w:pPr>
    </w:p>
    <w:p w:rsidR="00064D3C" w:rsidRPr="006C4628" w:rsidRDefault="00064D3C" w:rsidP="00064D3C">
      <w:pPr>
        <w:pBdr>
          <w:top w:val="single" w:sz="4" w:space="0" w:color="auto"/>
          <w:left w:val="single" w:sz="4" w:space="4" w:color="auto"/>
          <w:bottom w:val="single" w:sz="4" w:space="1" w:color="auto"/>
          <w:right w:val="single" w:sz="4" w:space="4" w:color="auto"/>
        </w:pBdr>
        <w:rPr>
          <w:rFonts w:cs="Arial"/>
        </w:rPr>
      </w:pPr>
      <w:r w:rsidRPr="006C4628">
        <w:rPr>
          <w:rFonts w:cs="Arial"/>
        </w:rPr>
        <w:t>Please provide evidence on the following points (where applicable):</w:t>
      </w:r>
    </w:p>
    <w:p w:rsidR="00064D3C" w:rsidRPr="006C4628" w:rsidRDefault="00064D3C" w:rsidP="00064D3C">
      <w:pPr>
        <w:pBdr>
          <w:top w:val="single" w:sz="4" w:space="0" w:color="auto"/>
          <w:left w:val="single" w:sz="4" w:space="4" w:color="auto"/>
          <w:bottom w:val="single" w:sz="4" w:space="1" w:color="auto"/>
          <w:right w:val="single" w:sz="4" w:space="4" w:color="auto"/>
        </w:pBdr>
      </w:pPr>
    </w:p>
    <w:p w:rsidR="00064D3C" w:rsidRDefault="00064D3C" w:rsidP="00FD67E1">
      <w:pPr>
        <w:numPr>
          <w:ilvl w:val="0"/>
          <w:numId w:val="6"/>
        </w:numPr>
        <w:pBdr>
          <w:top w:val="single" w:sz="4" w:space="0" w:color="auto"/>
          <w:left w:val="single" w:sz="4" w:space="4" w:color="auto"/>
          <w:bottom w:val="single" w:sz="4" w:space="1" w:color="auto"/>
          <w:right w:val="single" w:sz="4" w:space="4" w:color="auto"/>
        </w:pBdr>
        <w:rPr>
          <w:lang w:val="en-US"/>
        </w:rPr>
      </w:pPr>
      <w:r w:rsidRPr="006C4628">
        <w:rPr>
          <w:lang w:val="en-US"/>
        </w:rPr>
        <w:t>What risk allowance has been applied to the project cost?</w:t>
      </w:r>
    </w:p>
    <w:p w:rsidR="008257AB" w:rsidRDefault="008257AB" w:rsidP="00064D3C">
      <w:pPr>
        <w:pBdr>
          <w:top w:val="single" w:sz="4" w:space="0" w:color="auto"/>
          <w:left w:val="single" w:sz="4" w:space="4" w:color="auto"/>
          <w:bottom w:val="single" w:sz="4" w:space="1" w:color="auto"/>
          <w:right w:val="single" w:sz="4" w:space="4" w:color="auto"/>
        </w:pBdr>
        <w:ind w:firstLine="360"/>
        <w:rPr>
          <w:b/>
        </w:rPr>
      </w:pPr>
    </w:p>
    <w:p w:rsidR="00703392" w:rsidRPr="006F6693" w:rsidRDefault="0062633C" w:rsidP="00703392">
      <w:pPr>
        <w:pBdr>
          <w:top w:val="single" w:sz="4" w:space="0" w:color="auto"/>
          <w:left w:val="single" w:sz="4" w:space="4" w:color="auto"/>
          <w:bottom w:val="single" w:sz="4" w:space="1" w:color="auto"/>
          <w:right w:val="single" w:sz="4" w:space="4" w:color="auto"/>
        </w:pBdr>
        <w:jc w:val="both"/>
        <w:rPr>
          <w:rFonts w:cs="Arial"/>
          <w:i/>
          <w:highlight w:val="yellow"/>
        </w:rPr>
      </w:pPr>
      <w:r w:rsidRPr="006F6693">
        <w:rPr>
          <w:rFonts w:cs="Arial"/>
          <w:i/>
        </w:rPr>
        <w:t xml:space="preserve">This is an interesting question in that there is inherent risk in the deliverables, as the project is looking to complete activities (transport </w:t>
      </w:r>
      <w:r w:rsidR="00C66575">
        <w:rPr>
          <w:rFonts w:cs="Arial"/>
          <w:i/>
        </w:rPr>
        <w:t xml:space="preserve">live </w:t>
      </w:r>
      <w:r w:rsidRPr="006F6693">
        <w:rPr>
          <w:rFonts w:cs="Arial"/>
          <w:i/>
        </w:rPr>
        <w:t>data release) which have not been overcome by most Local Authorities. Project costs are to cover CYC staffing time, rather than buying sensors or technology. CYC already has a strong platform and publishing procedures, therefore costs are unlikely to run over. Nevertheless a 5% contingency has been applied.</w:t>
      </w:r>
      <w:r w:rsidR="00037C8F" w:rsidRPr="006F6693">
        <w:rPr>
          <w:rFonts w:cs="Arial"/>
          <w:i/>
        </w:rPr>
        <w:t xml:space="preserve"> </w:t>
      </w:r>
    </w:p>
    <w:p w:rsidR="008257AB" w:rsidRPr="00703392" w:rsidRDefault="008257AB" w:rsidP="00703392">
      <w:pPr>
        <w:pBdr>
          <w:top w:val="single" w:sz="4" w:space="0" w:color="auto"/>
          <w:left w:val="single" w:sz="4" w:space="4" w:color="auto"/>
          <w:bottom w:val="single" w:sz="4" w:space="1" w:color="auto"/>
          <w:right w:val="single" w:sz="4" w:space="4" w:color="auto"/>
        </w:pBdr>
      </w:pPr>
    </w:p>
    <w:p w:rsidR="00064D3C" w:rsidRDefault="00064D3C" w:rsidP="00FD67E1">
      <w:pPr>
        <w:numPr>
          <w:ilvl w:val="0"/>
          <w:numId w:val="6"/>
        </w:numPr>
        <w:pBdr>
          <w:top w:val="single" w:sz="4" w:space="0" w:color="auto"/>
          <w:left w:val="single" w:sz="4" w:space="4" w:color="auto"/>
          <w:bottom w:val="single" w:sz="4" w:space="1" w:color="auto"/>
          <w:right w:val="single" w:sz="4" w:space="4" w:color="auto"/>
        </w:pBdr>
        <w:rPr>
          <w:lang w:val="en-US"/>
        </w:rPr>
      </w:pPr>
      <w:r w:rsidRPr="006C4628">
        <w:rPr>
          <w:lang w:val="en-US"/>
        </w:rPr>
        <w:t>How will cost overruns be dealt with?</w:t>
      </w:r>
    </w:p>
    <w:p w:rsidR="004B6A0B" w:rsidRDefault="004B6A0B" w:rsidP="004B6A0B">
      <w:pPr>
        <w:pBdr>
          <w:top w:val="single" w:sz="4" w:space="0" w:color="auto"/>
          <w:left w:val="single" w:sz="4" w:space="4" w:color="auto"/>
          <w:bottom w:val="single" w:sz="4" w:space="1" w:color="auto"/>
          <w:right w:val="single" w:sz="4" w:space="4" w:color="auto"/>
        </w:pBdr>
        <w:rPr>
          <w:lang w:val="en-US"/>
        </w:rPr>
      </w:pPr>
    </w:p>
    <w:p w:rsidR="00064D3C" w:rsidRPr="006F6693" w:rsidRDefault="0062633C" w:rsidP="00703392">
      <w:pPr>
        <w:pBdr>
          <w:top w:val="single" w:sz="4" w:space="0" w:color="auto"/>
          <w:left w:val="single" w:sz="4" w:space="4" w:color="auto"/>
          <w:bottom w:val="single" w:sz="4" w:space="1" w:color="auto"/>
          <w:right w:val="single" w:sz="4" w:space="4" w:color="auto"/>
        </w:pBdr>
        <w:jc w:val="both"/>
        <w:rPr>
          <w:rFonts w:cs="Arial"/>
          <w:i/>
        </w:rPr>
      </w:pPr>
      <w:r w:rsidRPr="006F6693">
        <w:rPr>
          <w:rFonts w:cs="Arial"/>
          <w:i/>
        </w:rPr>
        <w:t>Cost overruns in terms of supplier availability or product deliverability will be dealt with in line with CYC procurement regulations. The Business Intelligence Hub has a strong track record with dealing with large IT system developments, migrations, project management and data publishing, and this experience will be used to mitigate any material impact on deliverables</w:t>
      </w:r>
      <w:r w:rsidR="00DB0F12" w:rsidRPr="006F6693">
        <w:rPr>
          <w:rFonts w:cs="Arial"/>
          <w:i/>
        </w:rPr>
        <w:t>.</w:t>
      </w:r>
      <w:r w:rsidRPr="006F6693">
        <w:rPr>
          <w:rFonts w:cs="Arial"/>
          <w:i/>
          <w:highlight w:val="cyan"/>
        </w:rPr>
        <w:t xml:space="preserve"> </w:t>
      </w:r>
    </w:p>
    <w:p w:rsidR="008257AB" w:rsidRPr="006C4628" w:rsidRDefault="008257AB" w:rsidP="004524EE">
      <w:pPr>
        <w:pBdr>
          <w:top w:val="single" w:sz="4" w:space="0" w:color="auto"/>
          <w:left w:val="single" w:sz="4" w:space="4" w:color="auto"/>
          <w:bottom w:val="single" w:sz="4" w:space="1" w:color="auto"/>
          <w:right w:val="single" w:sz="4" w:space="4" w:color="auto"/>
        </w:pBdr>
        <w:ind w:firstLine="360"/>
        <w:rPr>
          <w:lang w:val="en-US"/>
        </w:rPr>
      </w:pPr>
    </w:p>
    <w:p w:rsidR="00064D3C" w:rsidRDefault="00064D3C" w:rsidP="00FD67E1">
      <w:pPr>
        <w:numPr>
          <w:ilvl w:val="0"/>
          <w:numId w:val="6"/>
        </w:numPr>
        <w:pBdr>
          <w:top w:val="single" w:sz="4" w:space="0" w:color="auto"/>
          <w:left w:val="single" w:sz="4" w:space="4" w:color="auto"/>
          <w:bottom w:val="single" w:sz="4" w:space="1" w:color="auto"/>
          <w:right w:val="single" w:sz="4" w:space="4" w:color="auto"/>
        </w:pBdr>
        <w:rPr>
          <w:lang w:val="en-US"/>
        </w:rPr>
      </w:pPr>
      <w:r w:rsidRPr="006C4628">
        <w:rPr>
          <w:lang w:val="en-US"/>
        </w:rPr>
        <w:t>What are the main risks to project delivery timescales and what impact this will have on cost?</w:t>
      </w:r>
    </w:p>
    <w:p w:rsidR="00037C8F" w:rsidRPr="00037C8F" w:rsidRDefault="00037C8F" w:rsidP="008257AB">
      <w:pPr>
        <w:pBdr>
          <w:top w:val="single" w:sz="4" w:space="0" w:color="auto"/>
          <w:left w:val="single" w:sz="4" w:space="4" w:color="auto"/>
          <w:bottom w:val="single" w:sz="4" w:space="1" w:color="auto"/>
          <w:right w:val="single" w:sz="4" w:space="4" w:color="auto"/>
        </w:pBdr>
        <w:rPr>
          <w:rFonts w:asciiTheme="minorHAnsi" w:hAnsiTheme="minorHAnsi" w:cstheme="minorHAnsi"/>
        </w:rPr>
      </w:pPr>
    </w:p>
    <w:p w:rsidR="005F0B83" w:rsidRPr="006F6693" w:rsidRDefault="0062633C" w:rsidP="006F6693">
      <w:pPr>
        <w:pBdr>
          <w:top w:val="single" w:sz="4" w:space="0" w:color="auto"/>
          <w:left w:val="single" w:sz="4" w:space="4" w:color="auto"/>
          <w:bottom w:val="single" w:sz="4" w:space="1" w:color="auto"/>
          <w:right w:val="single" w:sz="4" w:space="4" w:color="auto"/>
        </w:pBdr>
        <w:jc w:val="both"/>
        <w:rPr>
          <w:rFonts w:cs="Arial"/>
          <w:i/>
        </w:rPr>
      </w:pPr>
      <w:r w:rsidRPr="006F6693">
        <w:rPr>
          <w:rFonts w:cs="Arial"/>
          <w:i/>
        </w:rPr>
        <w:t>The two key risks identified are, firstly, staffing continuity, a constant challenge to Local Authorit</w:t>
      </w:r>
      <w:r w:rsidR="005E6C9F" w:rsidRPr="006F6693">
        <w:rPr>
          <w:rFonts w:cs="Arial"/>
          <w:i/>
        </w:rPr>
        <w:t>ies</w:t>
      </w:r>
      <w:r w:rsidRPr="006F6693">
        <w:rPr>
          <w:rFonts w:cs="Arial"/>
          <w:i/>
        </w:rPr>
        <w:t xml:space="preserve">, mitigated by the structure and size of the Business Intelligence Hub (40 data </w:t>
      </w:r>
      <w:r w:rsidRPr="006F6693">
        <w:rPr>
          <w:rFonts w:cs="Arial"/>
          <w:i/>
        </w:rPr>
        <w:lastRenderedPageBreak/>
        <w:t>professionals) and then technical abstraction and connection to several data systems. Th</w:t>
      </w:r>
      <w:r w:rsidR="00C66575">
        <w:rPr>
          <w:rFonts w:cs="Arial"/>
          <w:i/>
        </w:rPr>
        <w:t>is is mitigated by using a team</w:t>
      </w:r>
      <w:r w:rsidRPr="006F6693">
        <w:rPr>
          <w:rFonts w:cs="Arial"/>
          <w:i/>
        </w:rPr>
        <w:t xml:space="preserve"> with a strong track record in extracting information from data systems in both traffic (through Eboracum and STEP) and other fields.</w:t>
      </w:r>
    </w:p>
    <w:p w:rsidR="008257AB" w:rsidRPr="006F6693" w:rsidRDefault="008257AB" w:rsidP="006F6693">
      <w:pPr>
        <w:pBdr>
          <w:top w:val="single" w:sz="4" w:space="0" w:color="auto"/>
          <w:left w:val="single" w:sz="4" w:space="4" w:color="auto"/>
          <w:bottom w:val="single" w:sz="4" w:space="1" w:color="auto"/>
          <w:right w:val="single" w:sz="4" w:space="4" w:color="auto"/>
        </w:pBdr>
        <w:jc w:val="both"/>
        <w:rPr>
          <w:rFonts w:cs="Arial"/>
          <w:i/>
        </w:rPr>
      </w:pPr>
    </w:p>
    <w:p w:rsidR="008257AB" w:rsidRPr="006F6693" w:rsidRDefault="0062633C" w:rsidP="006F6693">
      <w:pPr>
        <w:pBdr>
          <w:top w:val="single" w:sz="4" w:space="0" w:color="auto"/>
          <w:left w:val="single" w:sz="4" w:space="4" w:color="auto"/>
          <w:bottom w:val="single" w:sz="4" w:space="1" w:color="auto"/>
          <w:right w:val="single" w:sz="4" w:space="4" w:color="auto"/>
        </w:pBdr>
        <w:jc w:val="both"/>
        <w:rPr>
          <w:rFonts w:cs="Arial"/>
          <w:i/>
        </w:rPr>
      </w:pPr>
      <w:r w:rsidRPr="006F6693">
        <w:rPr>
          <w:rFonts w:cs="Arial"/>
          <w:i/>
        </w:rPr>
        <w:t>There is a further challenge in this becoming too “data” led rather than “transport-need” led</w:t>
      </w:r>
      <w:r w:rsidR="005E6C9F" w:rsidRPr="006F6693">
        <w:rPr>
          <w:rFonts w:cs="Arial"/>
          <w:i/>
        </w:rPr>
        <w:t xml:space="preserve">, </w:t>
      </w:r>
      <w:r w:rsidRPr="006F6693">
        <w:rPr>
          <w:rFonts w:cs="Arial"/>
          <w:i/>
        </w:rPr>
        <w:t xml:space="preserve">mitigated against by having project </w:t>
      </w:r>
      <w:r w:rsidR="005E6C9F" w:rsidRPr="006F6693">
        <w:rPr>
          <w:rFonts w:cs="Arial"/>
          <w:i/>
        </w:rPr>
        <w:t xml:space="preserve">governance </w:t>
      </w:r>
      <w:r w:rsidRPr="006F6693">
        <w:rPr>
          <w:rFonts w:cs="Arial"/>
          <w:i/>
        </w:rPr>
        <w:t>tied into other STEP structures.</w:t>
      </w:r>
    </w:p>
    <w:p w:rsidR="005E6C9F" w:rsidRPr="006F6693" w:rsidRDefault="005E6C9F" w:rsidP="006F6693">
      <w:pPr>
        <w:pBdr>
          <w:top w:val="single" w:sz="4" w:space="0" w:color="auto"/>
          <w:left w:val="single" w:sz="4" w:space="4" w:color="auto"/>
          <w:bottom w:val="single" w:sz="4" w:space="1" w:color="auto"/>
          <w:right w:val="single" w:sz="4" w:space="4" w:color="auto"/>
        </w:pBdr>
        <w:jc w:val="both"/>
        <w:rPr>
          <w:rFonts w:cs="Arial"/>
          <w:i/>
        </w:rPr>
      </w:pPr>
    </w:p>
    <w:p w:rsidR="005E6C9F" w:rsidRPr="006F6693" w:rsidRDefault="005E6C9F" w:rsidP="006F6693">
      <w:pPr>
        <w:pBdr>
          <w:top w:val="single" w:sz="4" w:space="0" w:color="auto"/>
          <w:left w:val="single" w:sz="4" w:space="4" w:color="auto"/>
          <w:bottom w:val="single" w:sz="4" w:space="1" w:color="auto"/>
          <w:right w:val="single" w:sz="4" w:space="4" w:color="auto"/>
        </w:pBdr>
        <w:jc w:val="both"/>
        <w:rPr>
          <w:rFonts w:cs="Arial"/>
          <w:i/>
        </w:rPr>
      </w:pPr>
      <w:r w:rsidRPr="006F6693">
        <w:rPr>
          <w:rFonts w:cs="Arial"/>
          <w:i/>
        </w:rPr>
        <w:t>A final risk is no appetite for use of the data, mitigated against by early liaison with the established York data community</w:t>
      </w:r>
      <w:r w:rsidR="00C66575">
        <w:rPr>
          <w:rFonts w:cs="Arial"/>
          <w:i/>
        </w:rPr>
        <w:t>.</w:t>
      </w:r>
      <w:r w:rsidRPr="006F6693">
        <w:rPr>
          <w:rFonts w:cs="Arial"/>
          <w:i/>
        </w:rPr>
        <w:t xml:space="preserve"> </w:t>
      </w:r>
    </w:p>
    <w:p w:rsidR="008257AB" w:rsidRPr="008257AB" w:rsidRDefault="008257AB" w:rsidP="008257AB">
      <w:pPr>
        <w:pBdr>
          <w:top w:val="single" w:sz="4" w:space="0" w:color="auto"/>
          <w:left w:val="single" w:sz="4" w:space="4" w:color="auto"/>
          <w:bottom w:val="single" w:sz="4" w:space="1" w:color="auto"/>
          <w:right w:val="single" w:sz="4" w:space="4" w:color="auto"/>
        </w:pBdr>
        <w:rPr>
          <w:i/>
        </w:rPr>
      </w:pPr>
    </w:p>
    <w:p w:rsidR="00064D3C" w:rsidRDefault="00064D3C" w:rsidP="00064D3C">
      <w:pPr>
        <w:rPr>
          <w:lang w:val="en-US"/>
        </w:rPr>
      </w:pPr>
    </w:p>
    <w:p w:rsidR="0026680F" w:rsidRPr="00EF038C" w:rsidRDefault="0026680F" w:rsidP="00064D3C">
      <w:pPr>
        <w:rPr>
          <w:lang w:val="en-US"/>
        </w:rPr>
      </w:pPr>
    </w:p>
    <w:p w:rsidR="00064D3C" w:rsidRDefault="00064D3C" w:rsidP="00064D3C">
      <w:pPr>
        <w:pBdr>
          <w:top w:val="single" w:sz="4" w:space="1" w:color="auto"/>
          <w:left w:val="single" w:sz="4" w:space="4" w:color="auto"/>
          <w:bottom w:val="single" w:sz="4" w:space="1" w:color="auto"/>
          <w:right w:val="single" w:sz="4" w:space="4" w:color="auto"/>
        </w:pBdr>
        <w:rPr>
          <w:b/>
        </w:rPr>
      </w:pPr>
      <w:r>
        <w:rPr>
          <w:b/>
        </w:rPr>
        <w:t>B6. The Economic Case – Value for Money</w:t>
      </w:r>
      <w:r w:rsidR="00043E7A">
        <w:rPr>
          <w:b/>
        </w:rPr>
        <w:t xml:space="preserve"> </w:t>
      </w:r>
      <w:r w:rsidR="004B6A0B">
        <w:t>(maximum 2</w:t>
      </w:r>
      <w:r w:rsidR="00043E7A" w:rsidRPr="00043E7A">
        <w:t>00 words)</w:t>
      </w:r>
    </w:p>
    <w:p w:rsidR="00AE3075" w:rsidRDefault="00AE3075" w:rsidP="00064D3C">
      <w:pPr>
        <w:pBdr>
          <w:top w:val="single" w:sz="4" w:space="1" w:color="auto"/>
          <w:left w:val="single" w:sz="4" w:space="4" w:color="auto"/>
          <w:bottom w:val="single" w:sz="4" w:space="1" w:color="auto"/>
          <w:right w:val="single" w:sz="4" w:space="4" w:color="auto"/>
        </w:pBdr>
        <w:rPr>
          <w:b/>
        </w:rPr>
      </w:pPr>
    </w:p>
    <w:p w:rsidR="006C5135" w:rsidRDefault="00043E7A" w:rsidP="00AE3075">
      <w:pPr>
        <w:pBdr>
          <w:top w:val="single" w:sz="4" w:space="1" w:color="auto"/>
          <w:left w:val="single" w:sz="4" w:space="4" w:color="auto"/>
          <w:bottom w:val="single" w:sz="4" w:space="1" w:color="auto"/>
          <w:right w:val="single" w:sz="4" w:space="4" w:color="auto"/>
        </w:pBdr>
      </w:pPr>
      <w:r>
        <w:t>B</w:t>
      </w:r>
      <w:r w:rsidRPr="00DA0370">
        <w:t xml:space="preserve">idders are requested to provide </w:t>
      </w:r>
      <w:r w:rsidR="006C5135">
        <w:t xml:space="preserve">at least a </w:t>
      </w:r>
      <w:r w:rsidRPr="00DA0370">
        <w:t>qua</w:t>
      </w:r>
      <w:r w:rsidR="006C5135">
        <w:t>litative description of the benefits that will be delivered from the data opened</w:t>
      </w:r>
      <w:r w:rsidRPr="00DA0370">
        <w:t xml:space="preserve"> and how these could provide potential benefits going forward. </w:t>
      </w:r>
    </w:p>
    <w:p w:rsidR="006C5135" w:rsidRDefault="006C5135" w:rsidP="00AE3075">
      <w:pPr>
        <w:pBdr>
          <w:top w:val="single" w:sz="4" w:space="1" w:color="auto"/>
          <w:left w:val="single" w:sz="4" w:space="4" w:color="auto"/>
          <w:bottom w:val="single" w:sz="4" w:space="1" w:color="auto"/>
          <w:right w:val="single" w:sz="4" w:space="4" w:color="auto"/>
        </w:pBdr>
      </w:pPr>
    </w:p>
    <w:p w:rsidR="005A4E36" w:rsidRDefault="00043E7A" w:rsidP="00AE3075">
      <w:pPr>
        <w:pBdr>
          <w:top w:val="single" w:sz="4" w:space="1" w:color="auto"/>
          <w:left w:val="single" w:sz="4" w:space="4" w:color="auto"/>
          <w:bottom w:val="single" w:sz="4" w:space="1" w:color="auto"/>
          <w:right w:val="single" w:sz="4" w:space="4" w:color="auto"/>
        </w:pBdr>
      </w:pPr>
      <w:r w:rsidRPr="00DA0370">
        <w:t>This s</w:t>
      </w:r>
      <w:r>
        <w:t>hould also capture any examples</w:t>
      </w:r>
      <w:r w:rsidRPr="00DA0370">
        <w:t xml:space="preserve"> which generate revenue from the data collected and an indication on the number </w:t>
      </w:r>
      <w:r>
        <w:t>of users that benefits</w:t>
      </w:r>
      <w:r w:rsidR="00AF720A">
        <w:t>.</w:t>
      </w:r>
    </w:p>
    <w:p w:rsidR="006F6693" w:rsidRDefault="006F6693" w:rsidP="00AE3075">
      <w:pPr>
        <w:pBdr>
          <w:top w:val="single" w:sz="4" w:space="1" w:color="auto"/>
          <w:left w:val="single" w:sz="4" w:space="4" w:color="auto"/>
          <w:bottom w:val="single" w:sz="4" w:space="1" w:color="auto"/>
          <w:right w:val="single" w:sz="4" w:space="4" w:color="auto"/>
        </w:pBdr>
      </w:pPr>
    </w:p>
    <w:p w:rsidR="006F6693" w:rsidRPr="006F6693" w:rsidRDefault="006F6693" w:rsidP="006F6693">
      <w:pPr>
        <w:pBdr>
          <w:top w:val="single" w:sz="4" w:space="1" w:color="auto"/>
          <w:left w:val="single" w:sz="4" w:space="4" w:color="auto"/>
          <w:bottom w:val="single" w:sz="4" w:space="1" w:color="auto"/>
          <w:right w:val="single" w:sz="4" w:space="4" w:color="auto"/>
        </w:pBdr>
        <w:jc w:val="both"/>
        <w:rPr>
          <w:i/>
        </w:rPr>
      </w:pPr>
      <w:r w:rsidRPr="006F6693">
        <w:rPr>
          <w:i/>
        </w:rPr>
        <w:t xml:space="preserve">Further to the transport policy benefits detailed earlier, qualitative benefits include increased computer readable data availability and accessibility; improvement to existing data quality and security and better external and internal ability to exchange and reuse data. </w:t>
      </w:r>
    </w:p>
    <w:p w:rsidR="006F6693" w:rsidRPr="006F6693" w:rsidRDefault="006F6693" w:rsidP="006F6693">
      <w:pPr>
        <w:pBdr>
          <w:top w:val="single" w:sz="4" w:space="1" w:color="auto"/>
          <w:left w:val="single" w:sz="4" w:space="4" w:color="auto"/>
          <w:bottom w:val="single" w:sz="4" w:space="1" w:color="auto"/>
          <w:right w:val="single" w:sz="4" w:space="4" w:color="auto"/>
        </w:pBdr>
        <w:jc w:val="both"/>
        <w:rPr>
          <w:i/>
        </w:rPr>
      </w:pPr>
    </w:p>
    <w:p w:rsidR="006F6693" w:rsidRPr="006F6693" w:rsidRDefault="006F6693" w:rsidP="006F6693">
      <w:pPr>
        <w:pBdr>
          <w:top w:val="single" w:sz="4" w:space="1" w:color="auto"/>
          <w:left w:val="single" w:sz="4" w:space="4" w:color="auto"/>
          <w:bottom w:val="single" w:sz="4" w:space="1" w:color="auto"/>
          <w:right w:val="single" w:sz="4" w:space="4" w:color="auto"/>
        </w:pBdr>
        <w:jc w:val="both"/>
        <w:rPr>
          <w:i/>
        </w:rPr>
      </w:pPr>
      <w:r w:rsidRPr="006F6693">
        <w:rPr>
          <w:i/>
        </w:rPr>
        <w:t xml:space="preserve">By providing a single point of access and maintenance, we will create increased efficiency in data processing, providing the transport team with an established process used within other areas of the Council, and provide a technical architecture and documented pathway for any future further publication of transport datasets. </w:t>
      </w:r>
    </w:p>
    <w:p w:rsidR="006F6693" w:rsidRPr="006F6693" w:rsidRDefault="006F6693" w:rsidP="006F6693">
      <w:pPr>
        <w:pBdr>
          <w:top w:val="single" w:sz="4" w:space="1" w:color="auto"/>
          <w:left w:val="single" w:sz="4" w:space="4" w:color="auto"/>
          <w:bottom w:val="single" w:sz="4" w:space="1" w:color="auto"/>
          <w:right w:val="single" w:sz="4" w:space="4" w:color="auto"/>
        </w:pBdr>
        <w:jc w:val="both"/>
        <w:rPr>
          <w:i/>
        </w:rPr>
      </w:pPr>
    </w:p>
    <w:p w:rsidR="006F6693" w:rsidRPr="006F6693" w:rsidRDefault="006F6693" w:rsidP="006F6693">
      <w:pPr>
        <w:pBdr>
          <w:top w:val="single" w:sz="4" w:space="1" w:color="auto"/>
          <w:left w:val="single" w:sz="4" w:space="4" w:color="auto"/>
          <w:bottom w:val="single" w:sz="4" w:space="1" w:color="auto"/>
          <w:right w:val="single" w:sz="4" w:space="4" w:color="auto"/>
        </w:pBdr>
        <w:jc w:val="both"/>
        <w:rPr>
          <w:i/>
        </w:rPr>
      </w:pPr>
      <w:r w:rsidRPr="006F6693">
        <w:rPr>
          <w:i/>
        </w:rPr>
        <w:t xml:space="preserve">Opening York’s transport data will also provide the private sector with the ability to fully explore technological development opportunities provided by the data. This in return should provide further development and potential private sector investment in the field of regional and national transportation and road traffic management. </w:t>
      </w:r>
    </w:p>
    <w:p w:rsidR="006F6693" w:rsidRPr="006F6693" w:rsidRDefault="006F6693" w:rsidP="006F6693">
      <w:pPr>
        <w:pBdr>
          <w:top w:val="single" w:sz="4" w:space="1" w:color="auto"/>
          <w:left w:val="single" w:sz="4" w:space="4" w:color="auto"/>
          <w:bottom w:val="single" w:sz="4" w:space="1" w:color="auto"/>
          <w:right w:val="single" w:sz="4" w:space="4" w:color="auto"/>
        </w:pBdr>
        <w:jc w:val="both"/>
        <w:rPr>
          <w:i/>
        </w:rPr>
      </w:pPr>
    </w:p>
    <w:p w:rsidR="006F6693" w:rsidRDefault="006F6693" w:rsidP="006F6693">
      <w:pPr>
        <w:pBdr>
          <w:top w:val="single" w:sz="4" w:space="1" w:color="auto"/>
          <w:left w:val="single" w:sz="4" w:space="4" w:color="auto"/>
          <w:bottom w:val="single" w:sz="4" w:space="1" w:color="auto"/>
          <w:right w:val="single" w:sz="4" w:space="4" w:color="auto"/>
        </w:pBdr>
        <w:jc w:val="both"/>
        <w:rPr>
          <w:i/>
        </w:rPr>
      </w:pPr>
      <w:r w:rsidRPr="006F6693">
        <w:rPr>
          <w:i/>
        </w:rPr>
        <w:t>Planning for one of the largest redevelopment projects of brown-field sites in the c</w:t>
      </w:r>
      <w:r w:rsidR="008E48C6">
        <w:rPr>
          <w:i/>
        </w:rPr>
        <w:t xml:space="preserve">ountry is taking place in York. This development, </w:t>
      </w:r>
      <w:r w:rsidRPr="006F6693">
        <w:rPr>
          <w:i/>
        </w:rPr>
        <w:t>York Central</w:t>
      </w:r>
      <w:r w:rsidR="008E48C6">
        <w:rPr>
          <w:i/>
        </w:rPr>
        <w:t>,</w:t>
      </w:r>
      <w:r w:rsidRPr="006F6693">
        <w:rPr>
          <w:i/>
        </w:rPr>
        <w:t xml:space="preserve"> will hopefully be able to use solutions provided by the evidence base we make available in opening up the data</w:t>
      </w:r>
      <w:r w:rsidR="00C66575">
        <w:rPr>
          <w:i/>
        </w:rPr>
        <w:t>,</w:t>
      </w:r>
      <w:r w:rsidRPr="006F6693">
        <w:rPr>
          <w:i/>
        </w:rPr>
        <w:t xml:space="preserve"> to create a desirable destination for businesses and public usage, aiding productivity.</w:t>
      </w:r>
    </w:p>
    <w:p w:rsidR="006F6693" w:rsidRPr="006F6693" w:rsidRDefault="006F6693" w:rsidP="006F6693">
      <w:pPr>
        <w:pBdr>
          <w:top w:val="single" w:sz="4" w:space="1" w:color="auto"/>
          <w:left w:val="single" w:sz="4" w:space="4" w:color="auto"/>
          <w:bottom w:val="single" w:sz="4" w:space="1" w:color="auto"/>
          <w:right w:val="single" w:sz="4" w:space="4" w:color="auto"/>
        </w:pBdr>
        <w:jc w:val="both"/>
        <w:rPr>
          <w:i/>
        </w:rPr>
      </w:pPr>
    </w:p>
    <w:p w:rsidR="005F0B83" w:rsidRDefault="005F0B83">
      <w:pPr>
        <w:pBdr>
          <w:top w:val="single" w:sz="4" w:space="0" w:color="auto"/>
          <w:left w:val="single" w:sz="4" w:space="4" w:color="auto"/>
          <w:bottom w:val="single" w:sz="4" w:space="1" w:color="auto"/>
          <w:right w:val="single" w:sz="4" w:space="4" w:color="auto"/>
        </w:pBdr>
        <w:jc w:val="both"/>
        <w:rPr>
          <w:rFonts w:asciiTheme="minorHAnsi" w:hAnsiTheme="minorHAnsi" w:cstheme="minorHAnsi"/>
        </w:rPr>
      </w:pPr>
    </w:p>
    <w:p w:rsidR="0009278B" w:rsidRDefault="0009278B" w:rsidP="00AE3075">
      <w:pPr>
        <w:pBdr>
          <w:top w:val="single" w:sz="4" w:space="1" w:color="auto"/>
          <w:left w:val="single" w:sz="4" w:space="4" w:color="auto"/>
          <w:bottom w:val="single" w:sz="4" w:space="1" w:color="auto"/>
          <w:right w:val="single" w:sz="4" w:space="4" w:color="auto"/>
        </w:pBdr>
        <w:rPr>
          <w:b/>
        </w:rPr>
      </w:pPr>
    </w:p>
    <w:p w:rsidR="00064D3C" w:rsidRDefault="00064D3C" w:rsidP="00064D3C">
      <w:pPr>
        <w:pBdr>
          <w:top w:val="single" w:sz="4" w:space="1" w:color="auto"/>
          <w:left w:val="single" w:sz="4" w:space="4" w:color="auto"/>
          <w:bottom w:val="single" w:sz="4" w:space="1" w:color="auto"/>
          <w:right w:val="single" w:sz="4" w:space="4" w:color="auto"/>
        </w:pBdr>
        <w:rPr>
          <w:b/>
        </w:rPr>
      </w:pPr>
      <w:r>
        <w:rPr>
          <w:b/>
        </w:rPr>
        <w:t>B7. The Commercial Case</w:t>
      </w:r>
      <w:r w:rsidR="009F749F">
        <w:rPr>
          <w:b/>
        </w:rPr>
        <w:t xml:space="preserve"> </w:t>
      </w:r>
      <w:r w:rsidR="004B6A0B">
        <w:t>(maximum 2</w:t>
      </w:r>
      <w:r w:rsidR="0071540A" w:rsidRPr="009F749F">
        <w:t>00 words)</w:t>
      </w:r>
    </w:p>
    <w:p w:rsidR="00064D3C" w:rsidRDefault="00064D3C" w:rsidP="00064D3C">
      <w:pPr>
        <w:pBdr>
          <w:top w:val="single" w:sz="4" w:space="1" w:color="auto"/>
          <w:left w:val="single" w:sz="4" w:space="4" w:color="auto"/>
          <w:bottom w:val="single" w:sz="4" w:space="1" w:color="auto"/>
          <w:right w:val="single" w:sz="4" w:space="4" w:color="auto"/>
        </w:pBdr>
        <w:rPr>
          <w:rFonts w:cs="Arial"/>
        </w:rPr>
      </w:pPr>
    </w:p>
    <w:p w:rsidR="00064D3C" w:rsidRPr="000F16EE" w:rsidRDefault="00064D3C" w:rsidP="00064D3C">
      <w:pPr>
        <w:pBdr>
          <w:top w:val="single" w:sz="4" w:space="1" w:color="auto"/>
          <w:left w:val="single" w:sz="4" w:space="4" w:color="auto"/>
          <w:bottom w:val="single" w:sz="4" w:space="1" w:color="auto"/>
          <w:right w:val="single" w:sz="4" w:space="4" w:color="auto"/>
        </w:pBdr>
        <w:tabs>
          <w:tab w:val="left" w:pos="3960"/>
        </w:tabs>
        <w:rPr>
          <w:rFonts w:cs="Arial"/>
        </w:rPr>
      </w:pPr>
      <w:r w:rsidRPr="000F16EE">
        <w:rPr>
          <w:rFonts w:cs="Arial"/>
        </w:rPr>
        <w:t>This section should set out the procurement strategy that will be used to select a contractor and, importantly for this fund, set out the timescales involved in the procurement process to show that delivery can proceed quickly.</w:t>
      </w:r>
    </w:p>
    <w:p w:rsidR="00064D3C" w:rsidRPr="000F16EE" w:rsidRDefault="00064D3C" w:rsidP="00064D3C">
      <w:pPr>
        <w:pBdr>
          <w:top w:val="single" w:sz="4" w:space="1" w:color="auto"/>
          <w:left w:val="single" w:sz="4" w:space="4" w:color="auto"/>
          <w:bottom w:val="single" w:sz="4" w:space="1" w:color="auto"/>
          <w:right w:val="single" w:sz="4" w:space="4" w:color="auto"/>
        </w:pBdr>
        <w:tabs>
          <w:tab w:val="left" w:pos="3960"/>
        </w:tabs>
        <w:rPr>
          <w:rFonts w:cs="Arial"/>
        </w:rPr>
      </w:pPr>
    </w:p>
    <w:p w:rsidR="00064D3C" w:rsidRDefault="00064D3C" w:rsidP="009F749F">
      <w:pPr>
        <w:pBdr>
          <w:top w:val="single" w:sz="4" w:space="1" w:color="auto"/>
          <w:left w:val="single" w:sz="4" w:space="4" w:color="auto"/>
          <w:bottom w:val="single" w:sz="4" w:space="1" w:color="auto"/>
          <w:right w:val="single" w:sz="4" w:space="4" w:color="auto"/>
        </w:pBdr>
        <w:tabs>
          <w:tab w:val="left" w:pos="3960"/>
        </w:tabs>
        <w:rPr>
          <w:rFonts w:cs="Arial"/>
        </w:rPr>
      </w:pPr>
      <w:r>
        <w:t>What is</w:t>
      </w:r>
      <w:r w:rsidRPr="000F16EE">
        <w:rPr>
          <w:rFonts w:cs="Arial"/>
        </w:rPr>
        <w:t xml:space="preserve"> the preferred procurement route for the scheme</w:t>
      </w:r>
      <w:r w:rsidR="006D5679">
        <w:rPr>
          <w:rFonts w:cs="Arial"/>
        </w:rPr>
        <w:t xml:space="preserve">? </w:t>
      </w:r>
      <w:r w:rsidRPr="000F16EE">
        <w:rPr>
          <w:rFonts w:cs="Arial"/>
        </w:rPr>
        <w:t>For example, if it is proposed to use existing framework agreements or contracts, the contract must be appropriate in terms of scale and scope.</w:t>
      </w:r>
    </w:p>
    <w:p w:rsidR="00775A18" w:rsidRDefault="00775A18" w:rsidP="009F749F">
      <w:pPr>
        <w:pBdr>
          <w:top w:val="single" w:sz="4" w:space="1" w:color="auto"/>
          <w:left w:val="single" w:sz="4" w:space="4" w:color="auto"/>
          <w:bottom w:val="single" w:sz="4" w:space="1" w:color="auto"/>
          <w:right w:val="single" w:sz="4" w:space="4" w:color="auto"/>
        </w:pBdr>
        <w:tabs>
          <w:tab w:val="left" w:pos="3960"/>
        </w:tabs>
        <w:rPr>
          <w:rFonts w:cs="Arial"/>
        </w:rPr>
      </w:pPr>
    </w:p>
    <w:p w:rsidR="00775A18" w:rsidRPr="006F6693" w:rsidRDefault="0062633C" w:rsidP="006F6693">
      <w:pPr>
        <w:pBdr>
          <w:top w:val="single" w:sz="4" w:space="1" w:color="auto"/>
          <w:left w:val="single" w:sz="4" w:space="4" w:color="auto"/>
          <w:bottom w:val="single" w:sz="4" w:space="1" w:color="auto"/>
          <w:right w:val="single" w:sz="4" w:space="4" w:color="auto"/>
        </w:pBdr>
        <w:tabs>
          <w:tab w:val="left" w:pos="360"/>
        </w:tabs>
        <w:jc w:val="both"/>
        <w:rPr>
          <w:rFonts w:cs="Arial"/>
          <w:i/>
        </w:rPr>
      </w:pPr>
      <w:r w:rsidRPr="006F6693">
        <w:rPr>
          <w:rFonts w:cs="Arial"/>
          <w:i/>
        </w:rPr>
        <w:t xml:space="preserve">CYC will deliver the majority of </w:t>
      </w:r>
      <w:r w:rsidR="00EA12C1" w:rsidRPr="006F6693">
        <w:rPr>
          <w:rFonts w:cs="Arial"/>
          <w:i/>
        </w:rPr>
        <w:t>work using</w:t>
      </w:r>
      <w:r w:rsidRPr="006F6693">
        <w:rPr>
          <w:rFonts w:cs="Arial"/>
          <w:i/>
        </w:rPr>
        <w:t xml:space="preserve"> internal resources and skills. The Business Intelligence Hub has a wide range of data extraction, manipulation and integration skills </w:t>
      </w:r>
      <w:r w:rsidRPr="006F6693">
        <w:rPr>
          <w:rFonts w:cs="Arial"/>
          <w:i/>
        </w:rPr>
        <w:lastRenderedPageBreak/>
        <w:t>alongside a proven track record of publishing information</w:t>
      </w:r>
      <w:r w:rsidR="00465A67" w:rsidRPr="006F6693">
        <w:rPr>
          <w:rFonts w:cs="Arial"/>
          <w:i/>
        </w:rPr>
        <w:t xml:space="preserve"> and a wide user community in York and further </w:t>
      </w:r>
      <w:r w:rsidR="00EA12C1" w:rsidRPr="006F6693">
        <w:rPr>
          <w:rFonts w:cs="Arial"/>
          <w:i/>
        </w:rPr>
        <w:t>afield</w:t>
      </w:r>
      <w:r w:rsidRPr="006F6693">
        <w:rPr>
          <w:rFonts w:cs="Arial"/>
          <w:i/>
        </w:rPr>
        <w:t xml:space="preserve">. This will be </w:t>
      </w:r>
      <w:r w:rsidR="00EA12C1" w:rsidRPr="006F6693">
        <w:rPr>
          <w:rFonts w:cs="Arial"/>
          <w:i/>
        </w:rPr>
        <w:t>supported by</w:t>
      </w:r>
      <w:r w:rsidR="00465A67" w:rsidRPr="006F6693">
        <w:rPr>
          <w:rFonts w:cs="Arial"/>
          <w:i/>
        </w:rPr>
        <w:t xml:space="preserve"> the traffic team with their knowledge of the data sources and applications, including work already funded under </w:t>
      </w:r>
      <w:r w:rsidR="00DB0F12" w:rsidRPr="006F6693">
        <w:rPr>
          <w:rFonts w:cs="Arial"/>
          <w:i/>
        </w:rPr>
        <w:t>STEP</w:t>
      </w:r>
      <w:r w:rsidR="00465A67" w:rsidRPr="006F6693">
        <w:rPr>
          <w:rFonts w:cs="Arial"/>
          <w:i/>
        </w:rPr>
        <w:t xml:space="preserve">. Not having to procure a contractor will enable the work to start quickly within a few weeks </w:t>
      </w:r>
      <w:r w:rsidR="00EA12C1" w:rsidRPr="006F6693">
        <w:rPr>
          <w:rFonts w:cs="Arial"/>
          <w:i/>
        </w:rPr>
        <w:t>of</w:t>
      </w:r>
      <w:r w:rsidR="00465A67" w:rsidRPr="006F6693">
        <w:rPr>
          <w:rFonts w:cs="Arial"/>
          <w:i/>
        </w:rPr>
        <w:t xml:space="preserve"> contract </w:t>
      </w:r>
      <w:r w:rsidR="00EA12C1" w:rsidRPr="006F6693">
        <w:rPr>
          <w:rFonts w:cs="Arial"/>
          <w:i/>
        </w:rPr>
        <w:t>award</w:t>
      </w:r>
      <w:r w:rsidR="008E48C6">
        <w:rPr>
          <w:rFonts w:cs="Arial"/>
          <w:i/>
        </w:rPr>
        <w:t xml:space="preserve"> date</w:t>
      </w:r>
      <w:r w:rsidR="00EA12C1" w:rsidRPr="006F6693">
        <w:rPr>
          <w:rFonts w:cs="Arial"/>
          <w:i/>
        </w:rPr>
        <w:t>,</w:t>
      </w:r>
      <w:r w:rsidR="00465A67" w:rsidRPr="006F6693">
        <w:rPr>
          <w:rFonts w:cs="Arial"/>
          <w:i/>
        </w:rPr>
        <w:t xml:space="preserve"> using existing governance already started for the STEP programme</w:t>
      </w:r>
      <w:r w:rsidR="008E48C6">
        <w:rPr>
          <w:rFonts w:cs="Arial"/>
          <w:i/>
        </w:rPr>
        <w:t>.</w:t>
      </w:r>
    </w:p>
    <w:p w:rsidR="00775A18" w:rsidRPr="006F6693" w:rsidRDefault="00775A18" w:rsidP="006F6693">
      <w:pPr>
        <w:pBdr>
          <w:top w:val="single" w:sz="4" w:space="1" w:color="auto"/>
          <w:left w:val="single" w:sz="4" w:space="4" w:color="auto"/>
          <w:bottom w:val="single" w:sz="4" w:space="1" w:color="auto"/>
          <w:right w:val="single" w:sz="4" w:space="4" w:color="auto"/>
        </w:pBdr>
        <w:tabs>
          <w:tab w:val="left" w:pos="360"/>
        </w:tabs>
        <w:jc w:val="both"/>
        <w:rPr>
          <w:rFonts w:cs="Arial"/>
          <w:i/>
        </w:rPr>
      </w:pPr>
    </w:p>
    <w:p w:rsidR="00064D3C" w:rsidRPr="006F6693" w:rsidRDefault="0062633C" w:rsidP="006F6693">
      <w:pPr>
        <w:pBdr>
          <w:top w:val="single" w:sz="4" w:space="1" w:color="auto"/>
          <w:left w:val="single" w:sz="4" w:space="4" w:color="auto"/>
          <w:bottom w:val="single" w:sz="4" w:space="1" w:color="auto"/>
          <w:right w:val="single" w:sz="4" w:space="4" w:color="auto"/>
        </w:pBdr>
        <w:tabs>
          <w:tab w:val="left" w:pos="360"/>
        </w:tabs>
        <w:jc w:val="both"/>
        <w:rPr>
          <w:rFonts w:cs="Arial"/>
          <w:i/>
        </w:rPr>
      </w:pPr>
      <w:r w:rsidRPr="006F6693">
        <w:rPr>
          <w:rFonts w:cs="Arial"/>
          <w:i/>
        </w:rPr>
        <w:t>Where necessary, CYC will use external contractors in line with the regulations required for public procurement contracts</w:t>
      </w:r>
      <w:r w:rsidR="00465A67" w:rsidRPr="006F6693">
        <w:rPr>
          <w:rFonts w:cs="Arial"/>
          <w:i/>
        </w:rPr>
        <w:t xml:space="preserve"> or from existing frameworks for specialist experts.</w:t>
      </w:r>
    </w:p>
    <w:p w:rsidR="00064D3C" w:rsidRDefault="00064D3C" w:rsidP="00064D3C">
      <w:pPr>
        <w:pBdr>
          <w:top w:val="single" w:sz="4" w:space="1" w:color="auto"/>
          <w:left w:val="single" w:sz="4" w:space="4" w:color="auto"/>
          <w:bottom w:val="single" w:sz="4" w:space="1" w:color="auto"/>
          <w:right w:val="single" w:sz="4" w:space="4" w:color="auto"/>
        </w:pBdr>
        <w:tabs>
          <w:tab w:val="left" w:pos="3960"/>
        </w:tabs>
        <w:rPr>
          <w:rFonts w:cs="Arial"/>
        </w:rPr>
      </w:pPr>
    </w:p>
    <w:p w:rsidR="00165C34" w:rsidRPr="00582976" w:rsidRDefault="00064D3C" w:rsidP="00064D3C">
      <w:pPr>
        <w:pBdr>
          <w:top w:val="single" w:sz="4" w:space="1" w:color="auto"/>
          <w:left w:val="single" w:sz="4" w:space="4" w:color="auto"/>
          <w:bottom w:val="single" w:sz="4" w:space="1" w:color="auto"/>
          <w:right w:val="single" w:sz="4" w:space="4" w:color="auto"/>
        </w:pBdr>
        <w:tabs>
          <w:tab w:val="left" w:pos="3960"/>
        </w:tabs>
        <w:rPr>
          <w:rFonts w:cs="Arial"/>
        </w:rPr>
      </w:pPr>
      <w:r w:rsidRPr="00582976">
        <w:t>*It is the promoting authority’s responsibility to decide whether or not their scheme proposal is lawful; and the extent of any new legal powers that need to be sought. Scheme promoters</w:t>
      </w:r>
      <w:r w:rsidRPr="00582976">
        <w:rPr>
          <w:rFonts w:cs="Arial"/>
        </w:rPr>
        <w:t xml:space="preserve"> should ensure that any project complies with the Public Contracts Regulations as well as European Union State Aid rules, and should be prepared to provide the Department </w:t>
      </w:r>
      <w:r w:rsidR="001B4162" w:rsidRPr="00582976">
        <w:rPr>
          <w:rFonts w:cs="Arial"/>
        </w:rPr>
        <w:t xml:space="preserve">for Transport </w:t>
      </w:r>
      <w:r w:rsidRPr="00582976">
        <w:rPr>
          <w:rFonts w:cs="Arial"/>
        </w:rPr>
        <w:t xml:space="preserve">with confirmation of this, if required. </w:t>
      </w:r>
      <w:r w:rsidR="009F749F" w:rsidRPr="00582976">
        <w:rPr>
          <w:rFonts w:cs="Arial"/>
        </w:rPr>
        <w:t xml:space="preserve"> </w:t>
      </w:r>
    </w:p>
    <w:p w:rsidR="00165C34" w:rsidRPr="00582976" w:rsidRDefault="00165C34" w:rsidP="00064D3C">
      <w:pPr>
        <w:pBdr>
          <w:top w:val="single" w:sz="4" w:space="1" w:color="auto"/>
          <w:left w:val="single" w:sz="4" w:space="4" w:color="auto"/>
          <w:bottom w:val="single" w:sz="4" w:space="1" w:color="auto"/>
          <w:right w:val="single" w:sz="4" w:space="4" w:color="auto"/>
        </w:pBdr>
        <w:tabs>
          <w:tab w:val="left" w:pos="3960"/>
        </w:tabs>
        <w:rPr>
          <w:rFonts w:cs="Arial"/>
        </w:rPr>
      </w:pPr>
    </w:p>
    <w:p w:rsidR="00064D3C" w:rsidRPr="00582976" w:rsidRDefault="009F749F" w:rsidP="00064D3C">
      <w:pPr>
        <w:pBdr>
          <w:top w:val="single" w:sz="4" w:space="1" w:color="auto"/>
          <w:left w:val="single" w:sz="4" w:space="4" w:color="auto"/>
          <w:bottom w:val="single" w:sz="4" w:space="1" w:color="auto"/>
          <w:right w:val="single" w:sz="4" w:space="4" w:color="auto"/>
        </w:pBdr>
        <w:tabs>
          <w:tab w:val="left" w:pos="3960"/>
        </w:tabs>
        <w:rPr>
          <w:rFonts w:cs="Arial"/>
        </w:rPr>
      </w:pPr>
      <w:r w:rsidRPr="00582976">
        <w:rPr>
          <w:rFonts w:cs="Arial"/>
        </w:rPr>
        <w:t>An assurance that a strategy is in place that is legally compliant is likely to achieve the best value for money outcomes is required from your Section 151 Officer below.</w:t>
      </w:r>
    </w:p>
    <w:p w:rsidR="00064D3C" w:rsidRPr="000F16EE" w:rsidRDefault="00064D3C" w:rsidP="00064D3C">
      <w:pPr>
        <w:pBdr>
          <w:top w:val="single" w:sz="4" w:space="1" w:color="auto"/>
          <w:left w:val="single" w:sz="4" w:space="4" w:color="auto"/>
          <w:bottom w:val="single" w:sz="4" w:space="1" w:color="auto"/>
          <w:right w:val="single" w:sz="4" w:space="4" w:color="auto"/>
        </w:pBdr>
        <w:tabs>
          <w:tab w:val="left" w:pos="3960"/>
        </w:tabs>
        <w:rPr>
          <w:rFonts w:cs="Arial"/>
        </w:rPr>
      </w:pPr>
    </w:p>
    <w:p w:rsidR="00B54893" w:rsidRDefault="00B54893" w:rsidP="00064D3C">
      <w:pPr>
        <w:rPr>
          <w:rFonts w:cs="Arial"/>
          <w:iCs/>
          <w:lang w:val="en-US"/>
        </w:rPr>
      </w:pPr>
    </w:p>
    <w:p w:rsidR="00064D3C" w:rsidRDefault="00064D3C" w:rsidP="00064D3C">
      <w:pPr>
        <w:pBdr>
          <w:top w:val="single" w:sz="4" w:space="1" w:color="auto"/>
          <w:left w:val="single" w:sz="4" w:space="4" w:color="auto"/>
          <w:bottom w:val="single" w:sz="4" w:space="1" w:color="auto"/>
          <w:right w:val="single" w:sz="4" w:space="4" w:color="auto"/>
        </w:pBdr>
        <w:rPr>
          <w:b/>
        </w:rPr>
      </w:pPr>
      <w:r>
        <w:rPr>
          <w:b/>
        </w:rPr>
        <w:t xml:space="preserve">B8. Management Case - Delivery </w:t>
      </w:r>
      <w:r w:rsidR="004B6A0B">
        <w:t>(maximum 2</w:t>
      </w:r>
      <w:r w:rsidR="0071540A" w:rsidRPr="009F749F">
        <w:t>00 words)</w:t>
      </w:r>
    </w:p>
    <w:p w:rsidR="00064D3C" w:rsidRDefault="00064D3C" w:rsidP="00064D3C">
      <w:pPr>
        <w:pBdr>
          <w:top w:val="single" w:sz="4" w:space="1" w:color="auto"/>
          <w:left w:val="single" w:sz="4" w:space="4" w:color="auto"/>
          <w:bottom w:val="single" w:sz="4" w:space="1" w:color="auto"/>
          <w:right w:val="single" w:sz="4" w:space="4" w:color="auto"/>
        </w:pBdr>
        <w:rPr>
          <w:b/>
        </w:rPr>
      </w:pPr>
    </w:p>
    <w:p w:rsidR="00064D3C" w:rsidRPr="00A751A6" w:rsidRDefault="00064D3C" w:rsidP="00064D3C">
      <w:pPr>
        <w:pBdr>
          <w:top w:val="single" w:sz="4" w:space="1" w:color="auto"/>
          <w:left w:val="single" w:sz="4" w:space="4" w:color="auto"/>
          <w:bottom w:val="single" w:sz="4" w:space="1" w:color="auto"/>
          <w:right w:val="single" w:sz="4" w:space="4" w:color="auto"/>
        </w:pBdr>
        <w:rPr>
          <w:rStyle w:val="Strong"/>
          <w:rFonts w:cs="Arial"/>
          <w:bCs/>
        </w:rPr>
      </w:pPr>
      <w:r w:rsidRPr="00A751A6">
        <w:t>Deliverability is one of the e</w:t>
      </w:r>
      <w:r w:rsidR="00901DD5">
        <w:t xml:space="preserve">ssential criteria for this Competition </w:t>
      </w:r>
      <w:r w:rsidRPr="00A751A6">
        <w:t xml:space="preserve">and as such any bid should set out </w:t>
      </w:r>
      <w:r w:rsidR="00901DD5">
        <w:t>if any statutory procedure</w:t>
      </w:r>
      <w:r w:rsidRPr="00A751A6">
        <w:t xml:space="preserve"> are needed before it can be</w:t>
      </w:r>
      <w:r w:rsidR="00901DD5">
        <w:t xml:space="preserve"> </w:t>
      </w:r>
      <w:r w:rsidR="002C3761">
        <w:t>delivered</w:t>
      </w:r>
      <w:r w:rsidRPr="00A751A6">
        <w:t xml:space="preserve">. </w:t>
      </w:r>
    </w:p>
    <w:p w:rsidR="00064D3C" w:rsidRDefault="00064D3C" w:rsidP="00064D3C">
      <w:pPr>
        <w:pBdr>
          <w:top w:val="single" w:sz="4" w:space="1" w:color="auto"/>
          <w:left w:val="single" w:sz="4" w:space="4" w:color="auto"/>
          <w:bottom w:val="single" w:sz="4" w:space="1" w:color="auto"/>
          <w:right w:val="single" w:sz="4" w:space="4" w:color="auto"/>
        </w:pBdr>
      </w:pPr>
    </w:p>
    <w:p w:rsidR="00064D3C" w:rsidRPr="00A751A6" w:rsidRDefault="00064D3C" w:rsidP="00FD67E1">
      <w:pPr>
        <w:numPr>
          <w:ilvl w:val="0"/>
          <w:numId w:val="7"/>
        </w:numPr>
        <w:pBdr>
          <w:top w:val="single" w:sz="4" w:space="1" w:color="auto"/>
          <w:left w:val="single" w:sz="4" w:space="4" w:color="auto"/>
          <w:bottom w:val="single" w:sz="4" w:space="1" w:color="auto"/>
          <w:right w:val="single" w:sz="4" w:space="4" w:color="auto"/>
        </w:pBdr>
      </w:pPr>
      <w:r w:rsidRPr="00136196">
        <w:t>A</w:t>
      </w:r>
      <w:r w:rsidR="00D202F2">
        <w:t>n outline</w:t>
      </w:r>
      <w:r w:rsidRPr="00136196">
        <w:t xml:space="preserve"> project plan (typically in Gantt chart form) with milestones should be included</w:t>
      </w:r>
      <w:r w:rsidR="0071540A">
        <w:t xml:space="preserve"> as an annex</w:t>
      </w:r>
      <w:r w:rsidRPr="00136196">
        <w:t>, covering the period from submission of the bid to scheme completion. The definition of the key milestones should be clear and explained. The critical path should be identifiable and any</w:t>
      </w:r>
      <w:r w:rsidR="0071540A">
        <w:t xml:space="preserve"> contingency periods,</w:t>
      </w:r>
      <w:r w:rsidRPr="00136196">
        <w:t xml:space="preserve"> key dependencies (internal or external) should be explained.</w:t>
      </w:r>
      <w:r>
        <w:t xml:space="preserve"> </w:t>
      </w:r>
    </w:p>
    <w:p w:rsidR="00064D3C" w:rsidRDefault="00064D3C" w:rsidP="00064D3C">
      <w:pPr>
        <w:pBdr>
          <w:top w:val="single" w:sz="4" w:space="1" w:color="auto"/>
          <w:left w:val="single" w:sz="4" w:space="4" w:color="auto"/>
          <w:bottom w:val="single" w:sz="4" w:space="1" w:color="auto"/>
          <w:right w:val="single" w:sz="4" w:space="4" w:color="auto"/>
        </w:pBdr>
        <w:rPr>
          <w:rStyle w:val="Strong"/>
          <w:rFonts w:cs="Arial"/>
          <w:b w:val="0"/>
          <w:bCs/>
        </w:rPr>
      </w:pPr>
    </w:p>
    <w:p w:rsidR="00064D3C" w:rsidRDefault="00064D3C" w:rsidP="00064D3C">
      <w:pPr>
        <w:pBdr>
          <w:top w:val="single" w:sz="4" w:space="1" w:color="auto"/>
          <w:left w:val="single" w:sz="4" w:space="4" w:color="auto"/>
          <w:bottom w:val="single" w:sz="4" w:space="1" w:color="auto"/>
          <w:right w:val="single" w:sz="4" w:space="4" w:color="auto"/>
        </w:pBdr>
        <w:ind w:firstLine="360"/>
      </w:pPr>
      <w:r>
        <w:rPr>
          <w:rFonts w:cs="Arial"/>
        </w:rPr>
        <w:t>Has a project plan been appended to your bid?</w:t>
      </w:r>
      <w:r>
        <w:rPr>
          <w:rFonts w:cs="Arial"/>
        </w:rPr>
        <w:tab/>
      </w:r>
      <w:r>
        <w:rPr>
          <w:rFonts w:cs="Arial"/>
        </w:rPr>
        <w:tab/>
      </w:r>
      <w:r w:rsidR="008D1CE7">
        <w:fldChar w:fldCharType="begin">
          <w:ffData>
            <w:name w:val=""/>
            <w:enabled/>
            <w:calcOnExit w:val="0"/>
            <w:checkBox>
              <w:sizeAuto/>
              <w:default w:val="1"/>
            </w:checkBox>
          </w:ffData>
        </w:fldChar>
      </w:r>
      <w:r w:rsidR="00F15D2A">
        <w:instrText xml:space="preserve"> FORMCHECKBOX </w:instrText>
      </w:r>
      <w:r w:rsidR="008D1CE7">
        <w:fldChar w:fldCharType="separate"/>
      </w:r>
      <w:r w:rsidR="008D1CE7">
        <w:fldChar w:fldCharType="end"/>
      </w:r>
      <w:r>
        <w:t xml:space="preserve"> Yes</w:t>
      </w:r>
      <w:r>
        <w:tab/>
      </w:r>
      <w:r w:rsidR="008D1CE7">
        <w:fldChar w:fldCharType="begin">
          <w:ffData>
            <w:name w:val="Check5"/>
            <w:enabled/>
            <w:calcOnExit w:val="0"/>
            <w:checkBox>
              <w:sizeAuto/>
              <w:default w:val="0"/>
            </w:checkBox>
          </w:ffData>
        </w:fldChar>
      </w:r>
      <w:r>
        <w:instrText xml:space="preserve"> FORMCHECKBOX </w:instrText>
      </w:r>
      <w:r w:rsidR="008D1CE7">
        <w:fldChar w:fldCharType="separate"/>
      </w:r>
      <w:r w:rsidR="008D1CE7">
        <w:fldChar w:fldCharType="end"/>
      </w:r>
      <w:r>
        <w:t xml:space="preserve"> No</w:t>
      </w:r>
    </w:p>
    <w:p w:rsidR="0030525F" w:rsidRDefault="0030525F" w:rsidP="00064D3C">
      <w:pPr>
        <w:pBdr>
          <w:top w:val="single" w:sz="4" w:space="1" w:color="auto"/>
          <w:left w:val="single" w:sz="4" w:space="4" w:color="auto"/>
          <w:bottom w:val="single" w:sz="4" w:space="1" w:color="auto"/>
          <w:right w:val="single" w:sz="4" w:space="4" w:color="auto"/>
        </w:pBdr>
        <w:ind w:firstLine="360"/>
      </w:pPr>
    </w:p>
    <w:p w:rsidR="00C61952" w:rsidRPr="009F749F" w:rsidRDefault="006F6693" w:rsidP="00E72C9F">
      <w:pPr>
        <w:pBdr>
          <w:top w:val="single" w:sz="4" w:space="1" w:color="auto"/>
          <w:left w:val="single" w:sz="4" w:space="4" w:color="auto"/>
          <w:bottom w:val="single" w:sz="4" w:space="1" w:color="auto"/>
          <w:right w:val="single" w:sz="4" w:space="4" w:color="auto"/>
        </w:pBdr>
        <w:ind w:firstLine="360"/>
        <w:rPr>
          <w:rFonts w:cs="Arial"/>
          <w:b/>
          <w:bCs/>
        </w:rPr>
      </w:pPr>
      <w:r w:rsidRPr="00656AF9">
        <w:rPr>
          <w:rStyle w:val="Strong"/>
          <w:rFonts w:cs="Arial"/>
          <w:b w:val="0"/>
          <w:bCs/>
        </w:rPr>
        <w:object w:dxaOrig="1534" w:dyaOrig="993">
          <v:shape id="_x0000_i1026" type="#_x0000_t75" style="width:76pt;height:50pt" o:ole="">
            <v:imagedata r:id="rId12" o:title=""/>
          </v:shape>
          <o:OLEObject Type="Embed" ProgID="AcroExch.Document.DC" ShapeID="_x0000_i1026" DrawAspect="Icon" ObjectID="_1611152428" r:id="rId13"/>
        </w:object>
      </w:r>
      <w:r w:rsidR="0071540A">
        <w:rPr>
          <w:rStyle w:val="Strong"/>
          <w:rFonts w:cs="Arial"/>
          <w:bCs/>
        </w:rPr>
        <w:t xml:space="preserve"> </w:t>
      </w:r>
      <w:bookmarkStart w:id="1" w:name="_GoBack"/>
      <w:bookmarkEnd w:id="1"/>
    </w:p>
    <w:p w:rsidR="00064D3C" w:rsidRDefault="00AE2739" w:rsidP="00FD67E1">
      <w:pPr>
        <w:numPr>
          <w:ilvl w:val="0"/>
          <w:numId w:val="7"/>
        </w:numPr>
        <w:pBdr>
          <w:top w:val="single" w:sz="4" w:space="1" w:color="auto"/>
          <w:left w:val="single" w:sz="4" w:space="4" w:color="auto"/>
          <w:bottom w:val="single" w:sz="4" w:space="1" w:color="auto"/>
          <w:right w:val="single" w:sz="4" w:space="4" w:color="auto"/>
        </w:pBdr>
      </w:pPr>
      <w:r>
        <w:t xml:space="preserve">A statement of intent to deliver the scheme within this programme from a senior political representative and/or senior local authority official. </w:t>
      </w:r>
    </w:p>
    <w:p w:rsidR="00064D3C" w:rsidRDefault="00064D3C" w:rsidP="00064D3C">
      <w:pPr>
        <w:pBdr>
          <w:top w:val="single" w:sz="4" w:space="1" w:color="auto"/>
          <w:left w:val="single" w:sz="4" w:space="4" w:color="auto"/>
          <w:bottom w:val="single" w:sz="4" w:space="1" w:color="auto"/>
          <w:right w:val="single" w:sz="4" w:space="4" w:color="auto"/>
        </w:pBdr>
        <w:rPr>
          <w:b/>
        </w:rPr>
      </w:pPr>
    </w:p>
    <w:p w:rsidR="0093714F" w:rsidRPr="006F6693" w:rsidRDefault="00D15CD1" w:rsidP="00D15CD1">
      <w:pPr>
        <w:pBdr>
          <w:top w:val="single" w:sz="4" w:space="1" w:color="auto"/>
          <w:left w:val="single" w:sz="4" w:space="4" w:color="auto"/>
          <w:bottom w:val="single" w:sz="4" w:space="1" w:color="auto"/>
          <w:right w:val="single" w:sz="4" w:space="4" w:color="auto"/>
        </w:pBdr>
        <w:jc w:val="both"/>
        <w:rPr>
          <w:rFonts w:cs="Arial"/>
          <w:i/>
        </w:rPr>
      </w:pPr>
      <w:r w:rsidRPr="006F6693">
        <w:rPr>
          <w:rFonts w:cs="Arial"/>
          <w:i/>
        </w:rPr>
        <w:t>“</w:t>
      </w:r>
      <w:r w:rsidR="0062633C" w:rsidRPr="006F6693">
        <w:rPr>
          <w:rFonts w:cs="Arial"/>
          <w:i/>
        </w:rPr>
        <w:t>The Council is the custodian of York’s Transport data. With new emerging technologies, business models and commercial opportunities, the release of this data in a structured, compliant, and repetitive method is important to maximise future product creation and economic activity. This bid, if successful, will compliment York’s other Smart Transport activity, and hopefully be an exemplar for other cities to follow.</w:t>
      </w:r>
      <w:r w:rsidR="00DB0F12" w:rsidRPr="006F6693">
        <w:rPr>
          <w:rFonts w:cs="Arial"/>
          <w:i/>
        </w:rPr>
        <w:t>”</w:t>
      </w:r>
    </w:p>
    <w:p w:rsidR="0093714F" w:rsidRPr="006F6693" w:rsidRDefault="0093714F" w:rsidP="00D15CD1">
      <w:pPr>
        <w:pBdr>
          <w:top w:val="single" w:sz="4" w:space="1" w:color="auto"/>
          <w:left w:val="single" w:sz="4" w:space="4" w:color="auto"/>
          <w:bottom w:val="single" w:sz="4" w:space="1" w:color="auto"/>
          <w:right w:val="single" w:sz="4" w:space="4" w:color="auto"/>
        </w:pBdr>
        <w:jc w:val="both"/>
        <w:rPr>
          <w:rFonts w:cs="Arial"/>
          <w:i/>
        </w:rPr>
      </w:pPr>
    </w:p>
    <w:p w:rsidR="00D15CD1" w:rsidRPr="006F6693" w:rsidRDefault="0062633C" w:rsidP="00D15CD1">
      <w:pPr>
        <w:pBdr>
          <w:top w:val="single" w:sz="4" w:space="1" w:color="auto"/>
          <w:left w:val="single" w:sz="4" w:space="4" w:color="auto"/>
          <w:bottom w:val="single" w:sz="4" w:space="1" w:color="auto"/>
          <w:right w:val="single" w:sz="4" w:space="4" w:color="auto"/>
        </w:pBdr>
        <w:jc w:val="both"/>
        <w:rPr>
          <w:rFonts w:cs="Arial"/>
          <w:i/>
        </w:rPr>
      </w:pPr>
      <w:r w:rsidRPr="006F6693">
        <w:rPr>
          <w:rFonts w:cs="Arial"/>
          <w:i/>
        </w:rPr>
        <w:t>James Gilchrist, Assistant Director of Transport, Highways and Environment.</w:t>
      </w:r>
    </w:p>
    <w:p w:rsidR="00E72C9F" w:rsidRPr="00D15CD1" w:rsidRDefault="00E72C9F" w:rsidP="00D15CD1">
      <w:pPr>
        <w:pBdr>
          <w:top w:val="single" w:sz="4" w:space="1" w:color="auto"/>
          <w:left w:val="single" w:sz="4" w:space="4" w:color="auto"/>
          <w:bottom w:val="single" w:sz="4" w:space="1" w:color="auto"/>
          <w:right w:val="single" w:sz="4" w:space="4" w:color="auto"/>
        </w:pBdr>
        <w:jc w:val="both"/>
      </w:pPr>
    </w:p>
    <w:p w:rsidR="00064D3C" w:rsidRDefault="00064D3C" w:rsidP="00064D3C">
      <w:pPr>
        <w:rPr>
          <w:b/>
          <w:u w:val="single"/>
        </w:rPr>
      </w:pPr>
    </w:p>
    <w:p w:rsidR="00064D3C" w:rsidRPr="00CD72F4" w:rsidRDefault="006D5679" w:rsidP="00064D3C">
      <w:pPr>
        <w:pBdr>
          <w:top w:val="single" w:sz="4" w:space="1" w:color="auto"/>
          <w:left w:val="single" w:sz="4" w:space="4" w:color="auto"/>
          <w:bottom w:val="single" w:sz="4" w:space="1" w:color="auto"/>
          <w:right w:val="single" w:sz="4" w:space="4" w:color="auto"/>
        </w:pBdr>
        <w:rPr>
          <w:i/>
        </w:rPr>
      </w:pPr>
      <w:r>
        <w:rPr>
          <w:b/>
        </w:rPr>
        <w:t>B9</w:t>
      </w:r>
      <w:r w:rsidR="00064D3C">
        <w:rPr>
          <w:b/>
        </w:rPr>
        <w:t>.</w:t>
      </w:r>
      <w:r w:rsidR="00064D3C" w:rsidRPr="007912E9">
        <w:rPr>
          <w:b/>
        </w:rPr>
        <w:t xml:space="preserve"> </w:t>
      </w:r>
      <w:r w:rsidR="00064D3C">
        <w:rPr>
          <w:b/>
        </w:rPr>
        <w:t xml:space="preserve">Management Case – </w:t>
      </w:r>
      <w:r w:rsidR="00064D3C" w:rsidRPr="00A751A6">
        <w:rPr>
          <w:rStyle w:val="Strong"/>
          <w:rFonts w:cs="Arial"/>
          <w:bCs/>
        </w:rPr>
        <w:t>Governance</w:t>
      </w:r>
      <w:r w:rsidR="0071540A">
        <w:rPr>
          <w:rStyle w:val="Strong"/>
          <w:rFonts w:cs="Arial"/>
          <w:bCs/>
        </w:rPr>
        <w:t xml:space="preserve"> </w:t>
      </w:r>
      <w:r w:rsidR="0071540A" w:rsidRPr="006B7557">
        <w:rPr>
          <w:rStyle w:val="Strong"/>
          <w:rFonts w:cs="Arial"/>
          <w:b w:val="0"/>
          <w:bCs/>
        </w:rPr>
        <w:t>(maximum 300 words)</w:t>
      </w:r>
    </w:p>
    <w:p w:rsidR="00064D3C" w:rsidRDefault="00064D3C" w:rsidP="00064D3C">
      <w:pPr>
        <w:pBdr>
          <w:top w:val="single" w:sz="4" w:space="1" w:color="auto"/>
          <w:left w:val="single" w:sz="4" w:space="4" w:color="auto"/>
          <w:bottom w:val="single" w:sz="4" w:space="1" w:color="auto"/>
          <w:right w:val="single" w:sz="4" w:space="4" w:color="auto"/>
        </w:pBdr>
      </w:pPr>
    </w:p>
    <w:p w:rsidR="00064D3C" w:rsidRDefault="00064D3C" w:rsidP="00064D3C">
      <w:pPr>
        <w:pBdr>
          <w:top w:val="single" w:sz="4" w:space="1" w:color="auto"/>
          <w:left w:val="single" w:sz="4" w:space="4" w:color="auto"/>
          <w:bottom w:val="single" w:sz="4" w:space="1" w:color="auto"/>
          <w:right w:val="single" w:sz="4" w:space="4" w:color="auto"/>
        </w:pBdr>
      </w:pPr>
      <w:r>
        <w:t>Please name</w:t>
      </w:r>
      <w:r w:rsidRPr="00136196">
        <w:t xml:space="preserve"> who is responsible for delivering the scheme, the roles </w:t>
      </w:r>
      <w:r>
        <w:t xml:space="preserve">(Project Manager, SRO etc.) </w:t>
      </w:r>
      <w:r w:rsidRPr="00136196">
        <w:t xml:space="preserve">and </w:t>
      </w:r>
      <w:r w:rsidR="006B7557">
        <w:t xml:space="preserve">set out the </w:t>
      </w:r>
      <w:r w:rsidRPr="00136196">
        <w:t>resp</w:t>
      </w:r>
      <w:r w:rsidR="006B7557">
        <w:t xml:space="preserve">onsibilities of those involved </w:t>
      </w:r>
      <w:r w:rsidRPr="00136196">
        <w:t xml:space="preserve">and how key decisions are/will be made. </w:t>
      </w:r>
      <w:r>
        <w:t>An o</w:t>
      </w:r>
      <w:r w:rsidR="0071540A">
        <w:t>rganogram may be useful here.  This may be attached as an Annex</w:t>
      </w:r>
      <w:r w:rsidR="009F749F">
        <w:t xml:space="preserve">. </w:t>
      </w:r>
    </w:p>
    <w:p w:rsidR="00064D3C" w:rsidRDefault="00064D3C" w:rsidP="00064D3C">
      <w:pPr>
        <w:pBdr>
          <w:top w:val="single" w:sz="4" w:space="1" w:color="auto"/>
          <w:left w:val="single" w:sz="4" w:space="4" w:color="auto"/>
          <w:bottom w:val="single" w:sz="4" w:space="1" w:color="auto"/>
          <w:right w:val="single" w:sz="4" w:space="4" w:color="auto"/>
        </w:pBdr>
        <w:rPr>
          <w:b/>
        </w:rPr>
      </w:pPr>
    </w:p>
    <w:p w:rsidR="00D15CD1" w:rsidRPr="006F6693" w:rsidRDefault="00B21D8D" w:rsidP="00B21D8D">
      <w:pPr>
        <w:pBdr>
          <w:top w:val="single" w:sz="4" w:space="1" w:color="auto"/>
          <w:left w:val="single" w:sz="4" w:space="4" w:color="auto"/>
          <w:bottom w:val="single" w:sz="4" w:space="1" w:color="auto"/>
          <w:right w:val="single" w:sz="4" w:space="4" w:color="auto"/>
        </w:pBdr>
        <w:jc w:val="both"/>
        <w:rPr>
          <w:rFonts w:cs="Arial"/>
          <w:i/>
        </w:rPr>
      </w:pPr>
      <w:r w:rsidRPr="006F6693">
        <w:rPr>
          <w:rFonts w:cs="Arial"/>
          <w:i/>
        </w:rPr>
        <w:lastRenderedPageBreak/>
        <w:t>City of York Council</w:t>
      </w:r>
      <w:r w:rsidR="00CC7F2F" w:rsidRPr="006F6693">
        <w:rPr>
          <w:rFonts w:cs="Arial"/>
          <w:i/>
        </w:rPr>
        <w:t>’</w:t>
      </w:r>
      <w:r w:rsidRPr="006F6693">
        <w:rPr>
          <w:rFonts w:cs="Arial"/>
          <w:i/>
        </w:rPr>
        <w:t>s Business Intelligence Hub will lead on delivery of items within the bid. The Head of Business Intelligence, Ian Cunningham</w:t>
      </w:r>
      <w:r w:rsidR="00CC7F2F" w:rsidRPr="006F6693">
        <w:rPr>
          <w:rFonts w:cs="Arial"/>
          <w:i/>
        </w:rPr>
        <w:t>,</w:t>
      </w:r>
      <w:r w:rsidRPr="006F6693">
        <w:rPr>
          <w:rFonts w:cs="Arial"/>
          <w:i/>
        </w:rPr>
        <w:t xml:space="preserve"> will oversee activity and provide updates and progress to the </w:t>
      </w:r>
      <w:r w:rsidR="007261DF" w:rsidRPr="006F6693">
        <w:rPr>
          <w:rFonts w:cs="Arial"/>
          <w:i/>
        </w:rPr>
        <w:t>C</w:t>
      </w:r>
      <w:r w:rsidRPr="006F6693">
        <w:rPr>
          <w:rFonts w:cs="Arial"/>
          <w:i/>
        </w:rPr>
        <w:t>ouncil</w:t>
      </w:r>
      <w:r w:rsidR="00CC7F2F" w:rsidRPr="006F6693">
        <w:rPr>
          <w:rFonts w:cs="Arial"/>
          <w:i/>
        </w:rPr>
        <w:t>’</w:t>
      </w:r>
      <w:r w:rsidR="008E48C6">
        <w:rPr>
          <w:rFonts w:cs="Arial"/>
          <w:i/>
        </w:rPr>
        <w:t>s STEP board</w:t>
      </w:r>
      <w:r w:rsidRPr="006F6693">
        <w:rPr>
          <w:rFonts w:cs="Arial"/>
          <w:i/>
        </w:rPr>
        <w:t xml:space="preserve">), </w:t>
      </w:r>
      <w:r w:rsidR="00C61952" w:rsidRPr="006F6693">
        <w:rPr>
          <w:rFonts w:cs="Arial"/>
          <w:i/>
        </w:rPr>
        <w:t xml:space="preserve">the </w:t>
      </w:r>
      <w:r w:rsidRPr="006F6693">
        <w:rPr>
          <w:rFonts w:cs="Arial"/>
          <w:i/>
        </w:rPr>
        <w:t>Open Data board, and main ICT Board. All of these boards meet on a six weekly cycle and include the most senior levels of Council</w:t>
      </w:r>
      <w:r w:rsidR="00221F1B" w:rsidRPr="006F6693">
        <w:rPr>
          <w:rFonts w:cs="Arial"/>
          <w:i/>
        </w:rPr>
        <w:t>’</w:t>
      </w:r>
      <w:r w:rsidRPr="006F6693">
        <w:rPr>
          <w:rFonts w:cs="Arial"/>
          <w:i/>
        </w:rPr>
        <w:t xml:space="preserve">s management (S151 officer, Director of Place, Assistant Director of Transport, Highways and Environment, Head of ICT etc.). </w:t>
      </w:r>
    </w:p>
    <w:p w:rsidR="00D15CD1" w:rsidRPr="006F6693" w:rsidRDefault="00D15CD1" w:rsidP="00B21D8D">
      <w:pPr>
        <w:pBdr>
          <w:top w:val="single" w:sz="4" w:space="1" w:color="auto"/>
          <w:left w:val="single" w:sz="4" w:space="4" w:color="auto"/>
          <w:bottom w:val="single" w:sz="4" w:space="1" w:color="auto"/>
          <w:right w:val="single" w:sz="4" w:space="4" w:color="auto"/>
        </w:pBdr>
        <w:jc w:val="both"/>
        <w:rPr>
          <w:rFonts w:cs="Arial"/>
          <w:i/>
        </w:rPr>
      </w:pPr>
    </w:p>
    <w:p w:rsidR="00B21D8D" w:rsidRPr="006F6693" w:rsidRDefault="00B21D8D" w:rsidP="00B21D8D">
      <w:pPr>
        <w:pBdr>
          <w:top w:val="single" w:sz="4" w:space="1" w:color="auto"/>
          <w:left w:val="single" w:sz="4" w:space="4" w:color="auto"/>
          <w:bottom w:val="single" w:sz="4" w:space="1" w:color="auto"/>
          <w:right w:val="single" w:sz="4" w:space="4" w:color="auto"/>
        </w:pBdr>
        <w:jc w:val="both"/>
        <w:rPr>
          <w:rFonts w:cs="Arial"/>
          <w:i/>
        </w:rPr>
      </w:pPr>
      <w:r w:rsidRPr="006F6693">
        <w:rPr>
          <w:rFonts w:cs="Arial"/>
          <w:i/>
        </w:rPr>
        <w:t xml:space="preserve">Progress on the bid will be reported, alongside other Smart </w:t>
      </w:r>
      <w:r w:rsidR="00221F1B" w:rsidRPr="006F6693">
        <w:rPr>
          <w:rFonts w:cs="Arial"/>
          <w:i/>
        </w:rPr>
        <w:t>T</w:t>
      </w:r>
      <w:r w:rsidRPr="006F6693">
        <w:rPr>
          <w:rFonts w:cs="Arial"/>
          <w:i/>
        </w:rPr>
        <w:t>ransport projects, to CMT (Corporate Management Team) and scrutiny on a quarterly basis.</w:t>
      </w:r>
    </w:p>
    <w:p w:rsidR="00B21D8D" w:rsidRPr="006F6693" w:rsidRDefault="00B21D8D" w:rsidP="00B21D8D">
      <w:pPr>
        <w:pBdr>
          <w:top w:val="single" w:sz="4" w:space="1" w:color="auto"/>
          <w:left w:val="single" w:sz="4" w:space="4" w:color="auto"/>
          <w:bottom w:val="single" w:sz="4" w:space="1" w:color="auto"/>
          <w:right w:val="single" w:sz="4" w:space="4" w:color="auto"/>
        </w:pBdr>
        <w:jc w:val="both"/>
        <w:rPr>
          <w:rFonts w:cs="Arial"/>
          <w:i/>
        </w:rPr>
      </w:pPr>
    </w:p>
    <w:p w:rsidR="0093714F" w:rsidRPr="006F6693" w:rsidRDefault="00B21D8D" w:rsidP="00B21D8D">
      <w:pPr>
        <w:pBdr>
          <w:top w:val="single" w:sz="4" w:space="1" w:color="auto"/>
          <w:left w:val="single" w:sz="4" w:space="4" w:color="auto"/>
          <w:bottom w:val="single" w:sz="4" w:space="1" w:color="auto"/>
          <w:right w:val="single" w:sz="4" w:space="4" w:color="auto"/>
        </w:pBdr>
        <w:jc w:val="both"/>
        <w:rPr>
          <w:rFonts w:cs="Arial"/>
          <w:i/>
        </w:rPr>
      </w:pPr>
      <w:r w:rsidRPr="006F6693">
        <w:rPr>
          <w:rFonts w:cs="Arial"/>
          <w:i/>
        </w:rPr>
        <w:t xml:space="preserve">The Business Intelligence Hub is </w:t>
      </w:r>
      <w:r w:rsidR="00C61952" w:rsidRPr="006F6693">
        <w:rPr>
          <w:rFonts w:cs="Arial"/>
          <w:i/>
        </w:rPr>
        <w:t>struct</w:t>
      </w:r>
      <w:r w:rsidR="0093714F" w:rsidRPr="006F6693">
        <w:rPr>
          <w:rFonts w:cs="Arial"/>
          <w:i/>
        </w:rPr>
        <w:t xml:space="preserve">ured </w:t>
      </w:r>
      <w:r w:rsidRPr="006F6693">
        <w:rPr>
          <w:rFonts w:cs="Arial"/>
          <w:i/>
        </w:rPr>
        <w:t xml:space="preserve">so there are several individuals available at a Senior Business Intelligence Officer role </w:t>
      </w:r>
      <w:r w:rsidR="00CC7F2F" w:rsidRPr="006F6693">
        <w:rPr>
          <w:rFonts w:cs="Arial"/>
          <w:i/>
        </w:rPr>
        <w:t>that can</w:t>
      </w:r>
      <w:r w:rsidRPr="006F6693">
        <w:rPr>
          <w:rFonts w:cs="Arial"/>
          <w:i/>
        </w:rPr>
        <w:t xml:space="preserve"> take forward medium ICT/Data projects. One of these will be allocated full-time to the bid over its lifecycle.</w:t>
      </w:r>
    </w:p>
    <w:p w:rsidR="00064D3C" w:rsidRPr="00B411A8" w:rsidRDefault="00064D3C" w:rsidP="00064D3C">
      <w:pPr>
        <w:pBdr>
          <w:top w:val="single" w:sz="4" w:space="1" w:color="auto"/>
          <w:left w:val="single" w:sz="4" w:space="4" w:color="auto"/>
          <w:bottom w:val="single" w:sz="4" w:space="1" w:color="auto"/>
          <w:right w:val="single" w:sz="4" w:space="4" w:color="auto"/>
        </w:pBdr>
      </w:pPr>
    </w:p>
    <w:p w:rsidR="00064D3C" w:rsidRDefault="00064D3C" w:rsidP="00064D3C">
      <w:pPr>
        <w:rPr>
          <w:b/>
          <w:u w:val="single"/>
        </w:rPr>
      </w:pPr>
    </w:p>
    <w:p w:rsidR="00064D3C" w:rsidRDefault="009F749F" w:rsidP="00064D3C">
      <w:pPr>
        <w:pBdr>
          <w:top w:val="single" w:sz="4" w:space="1" w:color="auto"/>
          <w:left w:val="single" w:sz="4" w:space="4" w:color="auto"/>
          <w:bottom w:val="single" w:sz="4" w:space="1" w:color="auto"/>
          <w:right w:val="single" w:sz="4" w:space="4" w:color="auto"/>
        </w:pBdr>
        <w:rPr>
          <w:b/>
        </w:rPr>
      </w:pPr>
      <w:r>
        <w:rPr>
          <w:rStyle w:val="Strong"/>
          <w:rFonts w:cs="Arial"/>
          <w:bCs/>
        </w:rPr>
        <w:t>B10</w:t>
      </w:r>
      <w:r w:rsidR="00064D3C">
        <w:rPr>
          <w:rStyle w:val="Strong"/>
          <w:rFonts w:cs="Arial"/>
          <w:bCs/>
        </w:rPr>
        <w:t xml:space="preserve">. </w:t>
      </w:r>
      <w:r w:rsidR="00064D3C">
        <w:rPr>
          <w:b/>
        </w:rPr>
        <w:t xml:space="preserve">Management Case </w:t>
      </w:r>
      <w:r w:rsidR="00064D3C">
        <w:rPr>
          <w:rStyle w:val="Strong"/>
          <w:rFonts w:cs="Arial"/>
          <w:bCs/>
        </w:rPr>
        <w:t>- Risk M</w:t>
      </w:r>
      <w:r w:rsidR="00064D3C" w:rsidRPr="00A751A6">
        <w:rPr>
          <w:rStyle w:val="Strong"/>
          <w:rFonts w:cs="Arial"/>
          <w:bCs/>
        </w:rPr>
        <w:t>anagement</w:t>
      </w:r>
      <w:r w:rsidR="0071540A">
        <w:rPr>
          <w:rStyle w:val="Strong"/>
          <w:rFonts w:cs="Arial"/>
          <w:bCs/>
        </w:rPr>
        <w:t xml:space="preserve"> </w:t>
      </w:r>
    </w:p>
    <w:p w:rsidR="00064D3C" w:rsidRDefault="00064D3C" w:rsidP="00064D3C">
      <w:pPr>
        <w:pBdr>
          <w:top w:val="single" w:sz="4" w:space="1" w:color="auto"/>
          <w:left w:val="single" w:sz="4" w:space="4" w:color="auto"/>
          <w:bottom w:val="single" w:sz="4" w:space="1" w:color="auto"/>
          <w:right w:val="single" w:sz="4" w:space="4" w:color="auto"/>
        </w:pBdr>
        <w:rPr>
          <w:b/>
        </w:rPr>
      </w:pPr>
    </w:p>
    <w:p w:rsidR="00064D3C" w:rsidRDefault="00165C34" w:rsidP="00064D3C">
      <w:pPr>
        <w:pBdr>
          <w:top w:val="single" w:sz="4" w:space="1" w:color="auto"/>
          <w:left w:val="single" w:sz="4" w:space="4" w:color="auto"/>
          <w:bottom w:val="single" w:sz="4" w:space="1" w:color="auto"/>
          <w:right w:val="single" w:sz="4" w:space="4" w:color="auto"/>
        </w:pBdr>
      </w:pPr>
      <w:r>
        <w:t xml:space="preserve">Risk management is an important control for all projects but this should be commensurate with cost. </w:t>
      </w:r>
      <w:r w:rsidR="004B6A0B">
        <w:t>A</w:t>
      </w:r>
      <w:r w:rsidR="00064D3C" w:rsidRPr="00A751A6">
        <w:t xml:space="preserve"> risk register </w:t>
      </w:r>
      <w:r w:rsidR="0071540A">
        <w:t>covering the top 5 (maximum) specific risks to this scheme should be attached as an annex</w:t>
      </w:r>
      <w:r w:rsidR="0071241D">
        <w:t>.</w:t>
      </w:r>
      <w:r w:rsidR="0071540A">
        <w:t xml:space="preserve"> </w:t>
      </w:r>
    </w:p>
    <w:p w:rsidR="00064D3C" w:rsidRDefault="00064D3C" w:rsidP="00064D3C">
      <w:pPr>
        <w:pBdr>
          <w:top w:val="single" w:sz="4" w:space="1" w:color="auto"/>
          <w:left w:val="single" w:sz="4" w:space="4" w:color="auto"/>
          <w:bottom w:val="single" w:sz="4" w:space="1" w:color="auto"/>
          <w:right w:val="single" w:sz="4" w:space="4" w:color="auto"/>
        </w:pBdr>
      </w:pPr>
    </w:p>
    <w:p w:rsidR="00064D3C" w:rsidRDefault="00064D3C" w:rsidP="00064D3C">
      <w:pPr>
        <w:pBdr>
          <w:top w:val="single" w:sz="4" w:space="1" w:color="auto"/>
          <w:left w:val="single" w:sz="4" w:space="4" w:color="auto"/>
          <w:bottom w:val="single" w:sz="4" w:space="1" w:color="auto"/>
          <w:right w:val="single" w:sz="4" w:space="4" w:color="auto"/>
        </w:pBdr>
        <w:rPr>
          <w:rFonts w:cs="Arial"/>
        </w:rPr>
      </w:pPr>
    </w:p>
    <w:p w:rsidR="00064D3C" w:rsidRDefault="00064D3C" w:rsidP="00064D3C">
      <w:pPr>
        <w:pBdr>
          <w:top w:val="single" w:sz="4" w:space="1" w:color="auto"/>
          <w:left w:val="single" w:sz="4" w:space="4" w:color="auto"/>
          <w:bottom w:val="single" w:sz="4" w:space="1" w:color="auto"/>
          <w:right w:val="single" w:sz="4" w:space="4" w:color="auto"/>
        </w:pBdr>
      </w:pPr>
      <w:r>
        <w:rPr>
          <w:rFonts w:cs="Arial"/>
        </w:rPr>
        <w:t xml:space="preserve">Has a </w:t>
      </w:r>
      <w:r w:rsidR="009F749F">
        <w:rPr>
          <w:rFonts w:cs="Arial"/>
        </w:rPr>
        <w:t xml:space="preserve">risk </w:t>
      </w:r>
      <w:r w:rsidR="0062633C" w:rsidRPr="00693030">
        <w:rPr>
          <w:rFonts w:cs="Arial"/>
          <w:color w:val="000000" w:themeColor="text1"/>
        </w:rPr>
        <w:t>register been appended to your bid</w:t>
      </w:r>
      <w:r>
        <w:rPr>
          <w:rFonts w:cs="Arial"/>
        </w:rPr>
        <w:t>?</w:t>
      </w:r>
      <w:r>
        <w:rPr>
          <w:rFonts w:cs="Arial"/>
        </w:rPr>
        <w:tab/>
      </w:r>
      <w:r>
        <w:rPr>
          <w:rFonts w:cs="Arial"/>
        </w:rPr>
        <w:tab/>
      </w:r>
      <w:r w:rsidR="008D1CE7">
        <w:fldChar w:fldCharType="begin">
          <w:ffData>
            <w:name w:val=""/>
            <w:enabled/>
            <w:calcOnExit w:val="0"/>
            <w:checkBox>
              <w:sizeAuto/>
              <w:default w:val="1"/>
            </w:checkBox>
          </w:ffData>
        </w:fldChar>
      </w:r>
      <w:r w:rsidR="00462A8F">
        <w:instrText xml:space="preserve"> FORMCHECKBOX </w:instrText>
      </w:r>
      <w:r w:rsidR="008D1CE7">
        <w:fldChar w:fldCharType="separate"/>
      </w:r>
      <w:r w:rsidR="008D1CE7">
        <w:fldChar w:fldCharType="end"/>
      </w:r>
      <w:r>
        <w:t xml:space="preserve"> Yes</w:t>
      </w:r>
      <w:r>
        <w:tab/>
      </w:r>
      <w:r w:rsidR="008D1CE7">
        <w:fldChar w:fldCharType="begin">
          <w:ffData>
            <w:name w:val="Check5"/>
            <w:enabled/>
            <w:calcOnExit w:val="0"/>
            <w:checkBox>
              <w:sizeAuto/>
              <w:default w:val="0"/>
            </w:checkBox>
          </w:ffData>
        </w:fldChar>
      </w:r>
      <w:r>
        <w:instrText xml:space="preserve"> FORMCHECKBOX </w:instrText>
      </w:r>
      <w:r w:rsidR="008D1CE7">
        <w:fldChar w:fldCharType="separate"/>
      </w:r>
      <w:r w:rsidR="008D1CE7">
        <w:fldChar w:fldCharType="end"/>
      </w:r>
      <w:r>
        <w:t xml:space="preserve"> No</w:t>
      </w:r>
    </w:p>
    <w:p w:rsidR="009F749F" w:rsidRDefault="009F749F" w:rsidP="00064D3C">
      <w:pPr>
        <w:pBdr>
          <w:top w:val="single" w:sz="4" w:space="1" w:color="auto"/>
          <w:left w:val="single" w:sz="4" w:space="4" w:color="auto"/>
          <w:bottom w:val="single" w:sz="4" w:space="1" w:color="auto"/>
          <w:right w:val="single" w:sz="4" w:space="4" w:color="auto"/>
        </w:pBdr>
        <w:rPr>
          <w:rStyle w:val="Strong"/>
          <w:rFonts w:cs="Arial"/>
          <w:b w:val="0"/>
          <w:bCs/>
        </w:rPr>
      </w:pPr>
    </w:p>
    <w:p w:rsidR="00693030" w:rsidRPr="00A751A6" w:rsidRDefault="006F6693" w:rsidP="00064D3C">
      <w:pPr>
        <w:pBdr>
          <w:top w:val="single" w:sz="4" w:space="1" w:color="auto"/>
          <w:left w:val="single" w:sz="4" w:space="4" w:color="auto"/>
          <w:bottom w:val="single" w:sz="4" w:space="1" w:color="auto"/>
          <w:right w:val="single" w:sz="4" w:space="4" w:color="auto"/>
        </w:pBdr>
        <w:rPr>
          <w:rStyle w:val="Strong"/>
          <w:rFonts w:cs="Arial"/>
          <w:b w:val="0"/>
          <w:bCs/>
        </w:rPr>
      </w:pPr>
      <w:r>
        <w:object w:dxaOrig="1534" w:dyaOrig="993">
          <v:shape id="_x0000_i1027" type="#_x0000_t75" style="width:77pt;height:49pt" o:ole="">
            <v:imagedata r:id="rId14" o:title=""/>
          </v:shape>
          <o:OLEObject Type="Embed" ProgID="AcroExch.Document.DC" ShapeID="_x0000_i1027" DrawAspect="Icon" ObjectID="_1611152429" r:id="rId15"/>
        </w:object>
      </w:r>
    </w:p>
    <w:p w:rsidR="009F749F" w:rsidRDefault="009F749F" w:rsidP="00064D3C">
      <w:pPr>
        <w:rPr>
          <w:rStyle w:val="Strong"/>
          <w:rFonts w:cs="Arial"/>
          <w:bCs/>
        </w:rPr>
      </w:pPr>
    </w:p>
    <w:p w:rsidR="00064D3C" w:rsidRPr="002A391D" w:rsidRDefault="00064D3C" w:rsidP="00064D3C">
      <w:pPr>
        <w:rPr>
          <w:b/>
          <w:sz w:val="28"/>
          <w:szCs w:val="28"/>
          <w:u w:val="single"/>
        </w:rPr>
      </w:pPr>
      <w:r w:rsidRPr="002A391D">
        <w:rPr>
          <w:b/>
          <w:sz w:val="28"/>
          <w:szCs w:val="28"/>
          <w:u w:val="single"/>
        </w:rPr>
        <w:t xml:space="preserve">SECTION C – </w:t>
      </w:r>
      <w:r>
        <w:rPr>
          <w:b/>
          <w:sz w:val="28"/>
          <w:szCs w:val="28"/>
          <w:u w:val="single"/>
        </w:rPr>
        <w:t xml:space="preserve">Monitoring, </w:t>
      </w:r>
      <w:r w:rsidRPr="002A391D">
        <w:rPr>
          <w:b/>
          <w:sz w:val="28"/>
          <w:szCs w:val="28"/>
          <w:u w:val="single"/>
        </w:rPr>
        <w:t>Evaluation</w:t>
      </w:r>
      <w:r>
        <w:rPr>
          <w:b/>
          <w:sz w:val="28"/>
          <w:szCs w:val="28"/>
          <w:u w:val="single"/>
        </w:rPr>
        <w:t xml:space="preserve"> and Benefits Realisation</w:t>
      </w:r>
    </w:p>
    <w:p w:rsidR="00064D3C" w:rsidRPr="00E77B7B" w:rsidRDefault="00064D3C" w:rsidP="00064D3C">
      <w:pPr>
        <w:rPr>
          <w:b/>
        </w:rPr>
      </w:pPr>
    </w:p>
    <w:p w:rsidR="00064D3C" w:rsidRPr="00C735AB" w:rsidRDefault="00064D3C" w:rsidP="00064D3C">
      <w:pPr>
        <w:pBdr>
          <w:top w:val="single" w:sz="4" w:space="1" w:color="auto"/>
          <w:left w:val="single" w:sz="4" w:space="4" w:color="auto"/>
          <w:bottom w:val="single" w:sz="4" w:space="1" w:color="auto"/>
          <w:right w:val="single" w:sz="4" w:space="4" w:color="auto"/>
        </w:pBdr>
        <w:rPr>
          <w:rStyle w:val="Strong"/>
        </w:rPr>
      </w:pPr>
      <w:r>
        <w:rPr>
          <w:rStyle w:val="Strong"/>
        </w:rPr>
        <w:t>C1</w:t>
      </w:r>
      <w:r w:rsidRPr="00C735AB">
        <w:rPr>
          <w:rStyle w:val="Strong"/>
        </w:rPr>
        <w:t>. Benefits</w:t>
      </w:r>
      <w:r>
        <w:rPr>
          <w:rStyle w:val="Strong"/>
        </w:rPr>
        <w:t xml:space="preserve"> R</w:t>
      </w:r>
      <w:r w:rsidRPr="00C735AB">
        <w:rPr>
          <w:rStyle w:val="Strong"/>
        </w:rPr>
        <w:t>ealisation</w:t>
      </w:r>
      <w:r w:rsidR="009F749F">
        <w:rPr>
          <w:rStyle w:val="Strong"/>
        </w:rPr>
        <w:t xml:space="preserve"> </w:t>
      </w:r>
      <w:r w:rsidR="009F749F" w:rsidRPr="006B7557">
        <w:rPr>
          <w:rStyle w:val="Strong"/>
          <w:b w:val="0"/>
        </w:rPr>
        <w:t>(maxim</w:t>
      </w:r>
      <w:r w:rsidR="00B9037B">
        <w:rPr>
          <w:rStyle w:val="Strong"/>
          <w:b w:val="0"/>
        </w:rPr>
        <w:t>um 25</w:t>
      </w:r>
      <w:r w:rsidR="009F749F" w:rsidRPr="006B7557">
        <w:rPr>
          <w:rStyle w:val="Strong"/>
          <w:b w:val="0"/>
        </w:rPr>
        <w:t>0 words)</w:t>
      </w:r>
    </w:p>
    <w:p w:rsidR="00064D3C" w:rsidRDefault="00064D3C" w:rsidP="00064D3C">
      <w:pPr>
        <w:pBdr>
          <w:top w:val="single" w:sz="4" w:space="1" w:color="auto"/>
          <w:left w:val="single" w:sz="4" w:space="4" w:color="auto"/>
          <w:bottom w:val="single" w:sz="4" w:space="1" w:color="auto"/>
          <w:right w:val="single" w:sz="4" w:space="4" w:color="auto"/>
        </w:pBdr>
        <w:rPr>
          <w:rStyle w:val="Strong"/>
        </w:rPr>
      </w:pPr>
    </w:p>
    <w:p w:rsidR="00E24EFC" w:rsidRDefault="00407821" w:rsidP="00064D3C">
      <w:pPr>
        <w:pBdr>
          <w:top w:val="single" w:sz="4" w:space="1" w:color="auto"/>
          <w:left w:val="single" w:sz="4" w:space="4" w:color="auto"/>
          <w:bottom w:val="single" w:sz="4" w:space="1" w:color="auto"/>
          <w:right w:val="single" w:sz="4" w:space="4" w:color="auto"/>
        </w:pBdr>
        <w:rPr>
          <w:rStyle w:val="Strong"/>
        </w:rPr>
      </w:pPr>
      <w:r>
        <w:rPr>
          <w:rFonts w:cs="Arial"/>
        </w:rPr>
        <w:t>The c</w:t>
      </w:r>
      <w:r w:rsidR="00901DD5">
        <w:rPr>
          <w:rFonts w:cs="Arial"/>
        </w:rPr>
        <w:t>ompetition is seeking to build up the business ca</w:t>
      </w:r>
      <w:r w:rsidR="006C5135">
        <w:rPr>
          <w:rFonts w:cs="Arial"/>
        </w:rPr>
        <w:t>se for the relevant dataset(s) opened</w:t>
      </w:r>
      <w:r w:rsidR="00901DD5">
        <w:rPr>
          <w:rFonts w:cs="Arial"/>
        </w:rPr>
        <w:t xml:space="preserve"> and use cases. </w:t>
      </w:r>
      <w:r w:rsidR="00064D3C">
        <w:rPr>
          <w:rFonts w:cs="Arial"/>
        </w:rPr>
        <w:t xml:space="preserve">Please provide details on the </w:t>
      </w:r>
      <w:r w:rsidR="00064D3C">
        <w:t>profile</w:t>
      </w:r>
      <w:r w:rsidR="006B7557">
        <w:t xml:space="preserve"> of benefits,</w:t>
      </w:r>
      <w:r w:rsidR="00064D3C">
        <w:t xml:space="preserve"> and </w:t>
      </w:r>
      <w:r w:rsidR="006B7557">
        <w:t xml:space="preserve">of </w:t>
      </w:r>
      <w:r w:rsidR="00064D3C">
        <w:t>baseline benefits and</w:t>
      </w:r>
      <w:r w:rsidR="006B7557">
        <w:t xml:space="preserve"> benefit </w:t>
      </w:r>
      <w:r w:rsidR="00064D3C">
        <w:t>ownership</w:t>
      </w:r>
      <w:r w:rsidR="00E24EFC">
        <w:t xml:space="preserve"> and</w:t>
      </w:r>
      <w:r w:rsidR="00E24EFC" w:rsidRPr="00E24EFC">
        <w:rPr>
          <w:rStyle w:val="Strong"/>
          <w:b w:val="0"/>
        </w:rPr>
        <w:t xml:space="preserve"> ex</w:t>
      </w:r>
      <w:r w:rsidR="00E24EFC">
        <w:rPr>
          <w:rStyle w:val="Strong"/>
          <w:b w:val="0"/>
        </w:rPr>
        <w:t>plain how your</w:t>
      </w:r>
      <w:r w:rsidR="00E24EFC" w:rsidRPr="00E24EFC">
        <w:rPr>
          <w:rStyle w:val="Strong"/>
          <w:b w:val="0"/>
        </w:rPr>
        <w:t xml:space="preserve"> will lead to the outputs/ outcomes</w:t>
      </w:r>
      <w:r w:rsidR="008E6AC8">
        <w:rPr>
          <w:rStyle w:val="Strong"/>
          <w:b w:val="0"/>
        </w:rPr>
        <w:t>.</w:t>
      </w:r>
      <w:r w:rsidR="00E24EFC" w:rsidRPr="00E24EFC">
        <w:rPr>
          <w:rStyle w:val="Strong"/>
          <w:b w:val="0"/>
        </w:rPr>
        <w:t xml:space="preserve"> </w:t>
      </w:r>
      <w:r w:rsidR="006C5135">
        <w:rPr>
          <w:rStyle w:val="Strong"/>
          <w:b w:val="0"/>
        </w:rPr>
        <w:t>This sh</w:t>
      </w:r>
      <w:r w:rsidR="008E6AC8">
        <w:rPr>
          <w:rStyle w:val="Strong"/>
          <w:b w:val="0"/>
        </w:rPr>
        <w:t>ould be achieved by l</w:t>
      </w:r>
      <w:r w:rsidR="00E24EFC" w:rsidRPr="00E24EFC">
        <w:rPr>
          <w:rStyle w:val="Strong"/>
          <w:b w:val="0"/>
        </w:rPr>
        <w:t>ogic maps</w:t>
      </w:r>
      <w:r w:rsidR="008E6AC8">
        <w:rPr>
          <w:rStyle w:val="Strong"/>
          <w:b w:val="0"/>
        </w:rPr>
        <w:t>,</w:t>
      </w:r>
      <w:r w:rsidR="00E24EFC" w:rsidRPr="00E24EFC">
        <w:rPr>
          <w:rStyle w:val="Strong"/>
          <w:b w:val="0"/>
        </w:rPr>
        <w:t xml:space="preserve"> text descriptions</w:t>
      </w:r>
      <w:r w:rsidR="008E6AC8">
        <w:rPr>
          <w:rStyle w:val="Strong"/>
          <w:b w:val="0"/>
        </w:rPr>
        <w:t>, etc</w:t>
      </w:r>
      <w:r w:rsidR="00E24EFC">
        <w:rPr>
          <w:rStyle w:val="Strong"/>
          <w:b w:val="0"/>
        </w:rPr>
        <w:t>.</w:t>
      </w:r>
    </w:p>
    <w:p w:rsidR="007A3D20" w:rsidRDefault="007A3D20" w:rsidP="00064D3C">
      <w:pPr>
        <w:pBdr>
          <w:top w:val="single" w:sz="4" w:space="1" w:color="auto"/>
          <w:left w:val="single" w:sz="4" w:space="4" w:color="auto"/>
          <w:bottom w:val="single" w:sz="4" w:space="1" w:color="auto"/>
          <w:right w:val="single" w:sz="4" w:space="4" w:color="auto"/>
        </w:pBdr>
      </w:pPr>
    </w:p>
    <w:p w:rsidR="00E24EFC" w:rsidRDefault="007A3D20" w:rsidP="00064D3C">
      <w:pPr>
        <w:pBdr>
          <w:top w:val="single" w:sz="4" w:space="1" w:color="auto"/>
          <w:left w:val="single" w:sz="4" w:space="4" w:color="auto"/>
          <w:bottom w:val="single" w:sz="4" w:space="1" w:color="auto"/>
          <w:right w:val="single" w:sz="4" w:space="4" w:color="auto"/>
        </w:pBdr>
        <w:rPr>
          <w:rStyle w:val="Strong"/>
        </w:rPr>
      </w:pPr>
      <w:r w:rsidRPr="00DA0370">
        <w:t xml:space="preserve">We also request that your bid clearly articulates how you are expecting to use </w:t>
      </w:r>
      <w:r>
        <w:t xml:space="preserve">the data </w:t>
      </w:r>
      <w:r w:rsidR="002B3DBC">
        <w:t xml:space="preserve">collected </w:t>
      </w:r>
      <w:r w:rsidR="002B3DBC" w:rsidRPr="00DA0370">
        <w:t>and</w:t>
      </w:r>
      <w:r w:rsidRPr="00DA0370">
        <w:t xml:space="preserve"> the </w:t>
      </w:r>
      <w:r w:rsidR="006C5135">
        <w:t xml:space="preserve">expected benefits for both </w:t>
      </w:r>
      <w:r w:rsidR="00407821">
        <w:t>users and road op</w:t>
      </w:r>
      <w:r w:rsidRPr="00DA0370">
        <w:t xml:space="preserve">. Please also outline how you could measure the expected benefits from the application of the harvested data.  </w:t>
      </w:r>
    </w:p>
    <w:p w:rsidR="00064D3C" w:rsidRDefault="00064D3C" w:rsidP="00064D3C">
      <w:pPr>
        <w:pBdr>
          <w:top w:val="single" w:sz="4" w:space="1" w:color="auto"/>
          <w:left w:val="single" w:sz="4" w:space="4" w:color="auto"/>
          <w:bottom w:val="single" w:sz="4" w:space="1" w:color="auto"/>
          <w:right w:val="single" w:sz="4" w:space="4" w:color="auto"/>
        </w:pBdr>
        <w:rPr>
          <w:rStyle w:val="Strong"/>
        </w:rPr>
      </w:pPr>
    </w:p>
    <w:p w:rsidR="00064D3C" w:rsidRPr="006F6693" w:rsidRDefault="0062633C" w:rsidP="00836D23">
      <w:pPr>
        <w:pBdr>
          <w:top w:val="single" w:sz="4" w:space="1" w:color="auto"/>
          <w:left w:val="single" w:sz="4" w:space="4" w:color="auto"/>
          <w:bottom w:val="single" w:sz="4" w:space="1" w:color="auto"/>
          <w:right w:val="single" w:sz="4" w:space="4" w:color="auto"/>
        </w:pBdr>
        <w:jc w:val="both"/>
        <w:rPr>
          <w:rFonts w:cs="Arial"/>
          <w:i/>
        </w:rPr>
      </w:pPr>
      <w:r w:rsidRPr="006F6693">
        <w:rPr>
          <w:rFonts w:cs="Arial"/>
          <w:i/>
        </w:rPr>
        <w:t xml:space="preserve">We have covered benefits throughout other sections of this bid. Additional </w:t>
      </w:r>
      <w:r w:rsidR="00CD354E" w:rsidRPr="006F6693">
        <w:rPr>
          <w:rFonts w:cs="Arial"/>
          <w:i/>
        </w:rPr>
        <w:t xml:space="preserve">expected </w:t>
      </w:r>
      <w:r w:rsidRPr="006F6693">
        <w:rPr>
          <w:rFonts w:cs="Arial"/>
          <w:i/>
        </w:rPr>
        <w:t xml:space="preserve">benefits </w:t>
      </w:r>
      <w:r w:rsidR="00EB255C" w:rsidRPr="006F6693">
        <w:rPr>
          <w:rFonts w:cs="Arial"/>
          <w:i/>
        </w:rPr>
        <w:t>owned by</w:t>
      </w:r>
      <w:r w:rsidR="00CD354E" w:rsidRPr="006F6693">
        <w:rPr>
          <w:rFonts w:cs="Arial"/>
          <w:i/>
        </w:rPr>
        <w:t xml:space="preserve"> York </w:t>
      </w:r>
      <w:r w:rsidRPr="006F6693">
        <w:rPr>
          <w:rFonts w:cs="Arial"/>
          <w:i/>
        </w:rPr>
        <w:t>expected are</w:t>
      </w:r>
      <w:r w:rsidR="00CD354E" w:rsidRPr="006F6693">
        <w:rPr>
          <w:rFonts w:cs="Arial"/>
          <w:i/>
        </w:rPr>
        <w:t>:</w:t>
      </w:r>
    </w:p>
    <w:p w:rsidR="00836D23" w:rsidRPr="006F6693" w:rsidRDefault="00836D23" w:rsidP="00064D3C">
      <w:pPr>
        <w:pBdr>
          <w:top w:val="single" w:sz="4" w:space="1" w:color="auto"/>
          <w:left w:val="single" w:sz="4" w:space="4" w:color="auto"/>
          <w:bottom w:val="single" w:sz="4" w:space="1" w:color="auto"/>
          <w:right w:val="single" w:sz="4" w:space="4" w:color="auto"/>
        </w:pBdr>
        <w:rPr>
          <w:rFonts w:cs="Arial"/>
          <w:i/>
        </w:rPr>
      </w:pPr>
    </w:p>
    <w:p w:rsidR="00836D23" w:rsidRPr="006F6693" w:rsidRDefault="0062633C" w:rsidP="00064D3C">
      <w:pPr>
        <w:pStyle w:val="ListParagraph"/>
        <w:numPr>
          <w:ilvl w:val="0"/>
          <w:numId w:val="11"/>
        </w:numPr>
        <w:pBdr>
          <w:top w:val="single" w:sz="4" w:space="1" w:color="auto"/>
          <w:left w:val="single" w:sz="4" w:space="4" w:color="auto"/>
          <w:bottom w:val="single" w:sz="4" w:space="1" w:color="auto"/>
          <w:right w:val="single" w:sz="4" w:space="4" w:color="auto"/>
        </w:pBdr>
        <w:jc w:val="both"/>
        <w:rPr>
          <w:rFonts w:cs="Arial"/>
          <w:i/>
        </w:rPr>
      </w:pPr>
      <w:r w:rsidRPr="006F6693">
        <w:rPr>
          <w:rFonts w:cs="Arial"/>
          <w:i/>
        </w:rPr>
        <w:t xml:space="preserve">We expect that we will receive feedback from other Smart Transport and advisory boards on the usefulness of the information in creating new technologies, city planning and within </w:t>
      </w:r>
      <w:r w:rsidR="002B3DBC" w:rsidRPr="006F6693">
        <w:rPr>
          <w:rFonts w:cs="Arial"/>
          <w:i/>
        </w:rPr>
        <w:t>evidence-based</w:t>
      </w:r>
      <w:r w:rsidRPr="006F6693">
        <w:rPr>
          <w:rFonts w:cs="Arial"/>
          <w:i/>
        </w:rPr>
        <w:t xml:space="preserve"> decision making. </w:t>
      </w:r>
    </w:p>
    <w:p w:rsidR="00836D23" w:rsidRPr="006F6693" w:rsidRDefault="0062633C" w:rsidP="00064D3C">
      <w:pPr>
        <w:pStyle w:val="ListParagraph"/>
        <w:numPr>
          <w:ilvl w:val="0"/>
          <w:numId w:val="11"/>
        </w:numPr>
        <w:pBdr>
          <w:top w:val="single" w:sz="4" w:space="1" w:color="auto"/>
          <w:left w:val="single" w:sz="4" w:space="4" w:color="auto"/>
          <w:bottom w:val="single" w:sz="4" w:space="1" w:color="auto"/>
          <w:right w:val="single" w:sz="4" w:space="4" w:color="auto"/>
        </w:pBdr>
        <w:jc w:val="both"/>
        <w:rPr>
          <w:rFonts w:cs="Arial"/>
          <w:i/>
        </w:rPr>
      </w:pPr>
      <w:r w:rsidRPr="006F6693">
        <w:rPr>
          <w:rFonts w:cs="Arial"/>
          <w:i/>
        </w:rPr>
        <w:t>We expect that we will be contacted by various 3</w:t>
      </w:r>
      <w:r w:rsidRPr="006F6693">
        <w:rPr>
          <w:rFonts w:cs="Arial"/>
          <w:i/>
          <w:vertAlign w:val="superscript"/>
        </w:rPr>
        <w:t>rd</w:t>
      </w:r>
      <w:r w:rsidRPr="006F6693">
        <w:rPr>
          <w:rFonts w:cs="Arial"/>
          <w:i/>
        </w:rPr>
        <w:t xml:space="preserve"> parties after data has been opened up and publicised, to enter in to discussions about additional fields and datasets that could be released to improve economic activity.</w:t>
      </w:r>
    </w:p>
    <w:p w:rsidR="00836D23" w:rsidRPr="006F6693" w:rsidRDefault="0062633C" w:rsidP="00064D3C">
      <w:pPr>
        <w:pStyle w:val="ListParagraph"/>
        <w:numPr>
          <w:ilvl w:val="0"/>
          <w:numId w:val="11"/>
        </w:numPr>
        <w:pBdr>
          <w:top w:val="single" w:sz="4" w:space="1" w:color="auto"/>
          <w:left w:val="single" w:sz="4" w:space="4" w:color="auto"/>
          <w:bottom w:val="single" w:sz="4" w:space="1" w:color="auto"/>
          <w:right w:val="single" w:sz="4" w:space="4" w:color="auto"/>
        </w:pBdr>
        <w:jc w:val="both"/>
        <w:rPr>
          <w:rFonts w:cs="Arial"/>
          <w:i/>
        </w:rPr>
      </w:pPr>
      <w:r w:rsidRPr="006F6693">
        <w:rPr>
          <w:rFonts w:cs="Arial"/>
          <w:i/>
        </w:rPr>
        <w:t xml:space="preserve">We expect that a number of new technologies will automatically process our information and this will lead to future discussions about data quality and “up-time” availability. This will allow </w:t>
      </w:r>
      <w:r w:rsidRPr="006F6693">
        <w:rPr>
          <w:rFonts w:cs="Arial"/>
          <w:i/>
        </w:rPr>
        <w:lastRenderedPageBreak/>
        <w:t>us to help design future processes, in conjunction with commercial partners, alongside improving the quality of our existing evidence base for transport decision making in both real time and lo</w:t>
      </w:r>
      <w:r w:rsidR="0090235A" w:rsidRPr="006F6693">
        <w:rPr>
          <w:rFonts w:cs="Arial"/>
          <w:i/>
        </w:rPr>
        <w:t>n</w:t>
      </w:r>
      <w:r w:rsidRPr="006F6693">
        <w:rPr>
          <w:rFonts w:cs="Arial"/>
          <w:i/>
        </w:rPr>
        <w:t>ger term.</w:t>
      </w:r>
    </w:p>
    <w:p w:rsidR="00836D23" w:rsidRPr="006F6693" w:rsidRDefault="0062633C" w:rsidP="00064D3C">
      <w:pPr>
        <w:pStyle w:val="ListParagraph"/>
        <w:numPr>
          <w:ilvl w:val="0"/>
          <w:numId w:val="11"/>
        </w:numPr>
        <w:pBdr>
          <w:top w:val="single" w:sz="4" w:space="1" w:color="auto"/>
          <w:left w:val="single" w:sz="4" w:space="4" w:color="auto"/>
          <w:bottom w:val="single" w:sz="4" w:space="1" w:color="auto"/>
          <w:right w:val="single" w:sz="4" w:space="4" w:color="auto"/>
        </w:pBdr>
        <w:jc w:val="both"/>
        <w:rPr>
          <w:rFonts w:cs="Arial"/>
          <w:i/>
          <w:color w:val="000000" w:themeColor="text1"/>
        </w:rPr>
      </w:pPr>
      <w:r w:rsidRPr="006F6693">
        <w:rPr>
          <w:rFonts w:cs="Arial"/>
          <w:i/>
        </w:rPr>
        <w:t xml:space="preserve">We expect to gain a greater understanding of the data protection-information governance stance and landscape around transport data. </w:t>
      </w:r>
    </w:p>
    <w:p w:rsidR="009771FB" w:rsidRPr="006F6693" w:rsidRDefault="0062633C" w:rsidP="00064D3C">
      <w:pPr>
        <w:pStyle w:val="ListParagraph"/>
        <w:numPr>
          <w:ilvl w:val="0"/>
          <w:numId w:val="11"/>
        </w:numPr>
        <w:pBdr>
          <w:top w:val="single" w:sz="4" w:space="1" w:color="auto"/>
          <w:left w:val="single" w:sz="4" w:space="4" w:color="auto"/>
          <w:bottom w:val="single" w:sz="4" w:space="1" w:color="auto"/>
          <w:right w:val="single" w:sz="4" w:space="4" w:color="auto"/>
        </w:pBdr>
        <w:jc w:val="both"/>
        <w:rPr>
          <w:rFonts w:cs="Arial"/>
          <w:i/>
          <w:color w:val="000000" w:themeColor="text1"/>
        </w:rPr>
      </w:pPr>
      <w:r w:rsidRPr="006F6693">
        <w:rPr>
          <w:rFonts w:cs="Arial"/>
          <w:i/>
          <w:color w:val="000000" w:themeColor="text1"/>
        </w:rPr>
        <w:t>We plan to measure the data connection usage, as well as sector scan</w:t>
      </w:r>
      <w:r w:rsidR="00EB255C" w:rsidRPr="006F6693">
        <w:rPr>
          <w:rFonts w:cs="Arial"/>
          <w:i/>
          <w:color w:val="000000" w:themeColor="text1"/>
        </w:rPr>
        <w:t>ning</w:t>
      </w:r>
      <w:r w:rsidRPr="006F6693">
        <w:rPr>
          <w:rFonts w:cs="Arial"/>
          <w:i/>
          <w:color w:val="000000" w:themeColor="text1"/>
        </w:rPr>
        <w:t xml:space="preserve"> where new growth may occur.</w:t>
      </w:r>
    </w:p>
    <w:p w:rsidR="00CD354E" w:rsidRPr="006F6693" w:rsidRDefault="00CD354E" w:rsidP="00CD354E">
      <w:pPr>
        <w:pBdr>
          <w:top w:val="single" w:sz="4" w:space="1" w:color="auto"/>
          <w:left w:val="single" w:sz="4" w:space="4" w:color="auto"/>
          <w:bottom w:val="single" w:sz="4" w:space="1" w:color="auto"/>
          <w:right w:val="single" w:sz="4" w:space="4" w:color="auto"/>
        </w:pBdr>
        <w:jc w:val="both"/>
        <w:rPr>
          <w:rStyle w:val="Strong"/>
          <w:rFonts w:cs="Arial"/>
          <w:b w:val="0"/>
          <w:i/>
          <w:color w:val="000000" w:themeColor="text1"/>
        </w:rPr>
      </w:pPr>
    </w:p>
    <w:p w:rsidR="00CD354E" w:rsidRPr="006F6693" w:rsidRDefault="0062633C" w:rsidP="00CD354E">
      <w:pPr>
        <w:pBdr>
          <w:top w:val="single" w:sz="4" w:space="1" w:color="auto"/>
          <w:left w:val="single" w:sz="4" w:space="4" w:color="auto"/>
          <w:bottom w:val="single" w:sz="4" w:space="1" w:color="auto"/>
          <w:right w:val="single" w:sz="4" w:space="4" w:color="auto"/>
        </w:pBdr>
        <w:jc w:val="both"/>
        <w:rPr>
          <w:rStyle w:val="Strong"/>
          <w:rFonts w:cs="Arial"/>
          <w:b w:val="0"/>
          <w:i/>
          <w:color w:val="000000" w:themeColor="text1"/>
        </w:rPr>
      </w:pPr>
      <w:r w:rsidRPr="006F6693">
        <w:rPr>
          <w:rStyle w:val="Strong"/>
          <w:rFonts w:cs="Arial"/>
          <w:b w:val="0"/>
          <w:i/>
          <w:color w:val="000000" w:themeColor="text1"/>
        </w:rPr>
        <w:t xml:space="preserve">The </w:t>
      </w:r>
      <w:r w:rsidR="004A5908" w:rsidRPr="006F6693">
        <w:rPr>
          <w:rStyle w:val="Strong"/>
          <w:rFonts w:cs="Arial"/>
          <w:b w:val="0"/>
          <w:i/>
          <w:color w:val="000000" w:themeColor="text1"/>
        </w:rPr>
        <w:t>project hopes to show</w:t>
      </w:r>
      <w:r w:rsidRPr="006F6693">
        <w:rPr>
          <w:rStyle w:val="Strong"/>
          <w:rFonts w:cs="Arial"/>
          <w:b w:val="0"/>
          <w:i/>
          <w:color w:val="000000" w:themeColor="text1"/>
        </w:rPr>
        <w:t xml:space="preserve"> that taking raw data, improving its quality and provenance, fusing it with parking data and then publishing it can deliver additional benefits </w:t>
      </w:r>
      <w:r w:rsidR="00EB255C" w:rsidRPr="006F6693">
        <w:rPr>
          <w:rStyle w:val="Strong"/>
          <w:rFonts w:cs="Arial"/>
          <w:b w:val="0"/>
          <w:i/>
          <w:color w:val="000000" w:themeColor="text1"/>
        </w:rPr>
        <w:t xml:space="preserve">owned by data users and road users </w:t>
      </w:r>
      <w:r w:rsidRPr="006F6693">
        <w:rPr>
          <w:rStyle w:val="Strong"/>
          <w:rFonts w:cs="Arial"/>
          <w:b w:val="0"/>
          <w:i/>
          <w:color w:val="000000" w:themeColor="text1"/>
        </w:rPr>
        <w:t>through:</w:t>
      </w:r>
    </w:p>
    <w:p w:rsidR="00CD354E" w:rsidRPr="006F6693" w:rsidRDefault="00CD354E" w:rsidP="00CD354E">
      <w:pPr>
        <w:pBdr>
          <w:top w:val="single" w:sz="4" w:space="1" w:color="auto"/>
          <w:left w:val="single" w:sz="4" w:space="4" w:color="auto"/>
          <w:bottom w:val="single" w:sz="4" w:space="1" w:color="auto"/>
          <w:right w:val="single" w:sz="4" w:space="4" w:color="auto"/>
        </w:pBdr>
        <w:jc w:val="both"/>
        <w:rPr>
          <w:rStyle w:val="Strong"/>
          <w:rFonts w:cs="Arial"/>
          <w:b w:val="0"/>
          <w:i/>
          <w:color w:val="000000" w:themeColor="text1"/>
        </w:rPr>
      </w:pPr>
    </w:p>
    <w:p w:rsidR="005F0B83" w:rsidRPr="006F6693" w:rsidRDefault="0062633C">
      <w:pPr>
        <w:pStyle w:val="ListParagraph"/>
        <w:numPr>
          <w:ilvl w:val="0"/>
          <w:numId w:val="11"/>
        </w:numPr>
        <w:pBdr>
          <w:top w:val="single" w:sz="4" w:space="1" w:color="auto"/>
          <w:left w:val="single" w:sz="4" w:space="4" w:color="auto"/>
          <w:bottom w:val="single" w:sz="4" w:space="1" w:color="auto"/>
          <w:right w:val="single" w:sz="4" w:space="4" w:color="auto"/>
        </w:pBdr>
        <w:jc w:val="both"/>
        <w:rPr>
          <w:rFonts w:cs="Arial"/>
          <w:i/>
          <w:color w:val="000000" w:themeColor="text1"/>
        </w:rPr>
      </w:pPr>
      <w:r w:rsidRPr="006F6693">
        <w:rPr>
          <w:rFonts w:cs="Arial"/>
          <w:i/>
          <w:color w:val="000000" w:themeColor="text1"/>
        </w:rPr>
        <w:t>Making a critical mass of different data types and</w:t>
      </w:r>
      <w:r w:rsidR="009439F4" w:rsidRPr="006F6693">
        <w:rPr>
          <w:rFonts w:cs="Arial"/>
          <w:i/>
          <w:color w:val="000000" w:themeColor="text1"/>
        </w:rPr>
        <w:t xml:space="preserve"> coverage</w:t>
      </w:r>
      <w:r w:rsidRPr="006F6693">
        <w:rPr>
          <w:rFonts w:cs="Arial"/>
          <w:i/>
          <w:color w:val="000000" w:themeColor="text1"/>
        </w:rPr>
        <w:t xml:space="preserve">. For </w:t>
      </w:r>
      <w:r w:rsidR="002B3DBC" w:rsidRPr="006F6693">
        <w:rPr>
          <w:rFonts w:cs="Arial"/>
          <w:i/>
          <w:color w:val="000000" w:themeColor="text1"/>
        </w:rPr>
        <w:t>example,</w:t>
      </w:r>
      <w:r w:rsidRPr="006F6693">
        <w:rPr>
          <w:rFonts w:cs="Arial"/>
          <w:i/>
          <w:color w:val="000000" w:themeColor="text1"/>
        </w:rPr>
        <w:t xml:space="preserve"> an app offering smart </w:t>
      </w:r>
      <w:r w:rsidR="002B3DBC" w:rsidRPr="006F6693">
        <w:rPr>
          <w:rFonts w:cs="Arial"/>
          <w:i/>
          <w:color w:val="000000" w:themeColor="text1"/>
        </w:rPr>
        <w:t>parking and</w:t>
      </w:r>
      <w:r w:rsidRPr="006F6693">
        <w:rPr>
          <w:rFonts w:cs="Arial"/>
          <w:i/>
          <w:color w:val="000000" w:themeColor="text1"/>
        </w:rPr>
        <w:t xml:space="preserve"> an app offering GLOSA </w:t>
      </w:r>
      <w:r w:rsidR="002B3DBC" w:rsidRPr="006F6693">
        <w:rPr>
          <w:rFonts w:cs="Arial"/>
          <w:i/>
          <w:color w:val="000000" w:themeColor="text1"/>
        </w:rPr>
        <w:t>will not</w:t>
      </w:r>
      <w:r w:rsidRPr="006F6693">
        <w:rPr>
          <w:rFonts w:cs="Arial"/>
          <w:i/>
          <w:color w:val="000000" w:themeColor="text1"/>
        </w:rPr>
        <w:t xml:space="preserve"> be as strong a consumer offer as one combining both services</w:t>
      </w:r>
      <w:r w:rsidR="008E48C6">
        <w:rPr>
          <w:rFonts w:cs="Arial"/>
          <w:i/>
          <w:color w:val="000000" w:themeColor="text1"/>
        </w:rPr>
        <w:t>.</w:t>
      </w:r>
    </w:p>
    <w:p w:rsidR="005F0B83" w:rsidRPr="006F6693" w:rsidRDefault="0062633C">
      <w:pPr>
        <w:pStyle w:val="ListParagraph"/>
        <w:numPr>
          <w:ilvl w:val="0"/>
          <w:numId w:val="11"/>
        </w:numPr>
        <w:pBdr>
          <w:top w:val="single" w:sz="4" w:space="1" w:color="auto"/>
          <w:left w:val="single" w:sz="4" w:space="4" w:color="auto"/>
          <w:bottom w:val="single" w:sz="4" w:space="1" w:color="auto"/>
          <w:right w:val="single" w:sz="4" w:space="4" w:color="auto"/>
        </w:pBdr>
        <w:jc w:val="both"/>
        <w:rPr>
          <w:rFonts w:cs="Arial"/>
          <w:i/>
          <w:color w:val="000000" w:themeColor="text1"/>
        </w:rPr>
      </w:pPr>
      <w:r w:rsidRPr="006F6693">
        <w:rPr>
          <w:rFonts w:cs="Arial"/>
          <w:i/>
          <w:color w:val="000000" w:themeColor="text1"/>
        </w:rPr>
        <w:t xml:space="preserve">Being able to become ready for CAV pilots, by having a </w:t>
      </w:r>
      <w:r w:rsidR="002B3DBC" w:rsidRPr="006F6693">
        <w:rPr>
          <w:rFonts w:cs="Arial"/>
          <w:i/>
          <w:color w:val="000000" w:themeColor="text1"/>
        </w:rPr>
        <w:t>high-quality</w:t>
      </w:r>
      <w:r w:rsidRPr="006F6693">
        <w:rPr>
          <w:rFonts w:cs="Arial"/>
          <w:i/>
          <w:color w:val="000000" w:themeColor="text1"/>
        </w:rPr>
        <w:t xml:space="preserve"> small city data set for real customer facing services</w:t>
      </w:r>
      <w:r w:rsidR="008E48C6">
        <w:rPr>
          <w:rFonts w:cs="Arial"/>
          <w:i/>
          <w:color w:val="000000" w:themeColor="text1"/>
        </w:rPr>
        <w:t>.</w:t>
      </w:r>
    </w:p>
    <w:p w:rsidR="00CD354E" w:rsidRPr="006F6693" w:rsidRDefault="0062633C" w:rsidP="00CD354E">
      <w:pPr>
        <w:pStyle w:val="ListParagraph"/>
        <w:numPr>
          <w:ilvl w:val="0"/>
          <w:numId w:val="11"/>
        </w:numPr>
        <w:pBdr>
          <w:top w:val="single" w:sz="4" w:space="1" w:color="auto"/>
          <w:left w:val="single" w:sz="4" w:space="4" w:color="auto"/>
          <w:bottom w:val="single" w:sz="4" w:space="1" w:color="auto"/>
          <w:right w:val="single" w:sz="4" w:space="4" w:color="auto"/>
        </w:pBdr>
        <w:jc w:val="both"/>
        <w:rPr>
          <w:rFonts w:cs="Arial"/>
          <w:i/>
          <w:color w:val="000000" w:themeColor="text1"/>
        </w:rPr>
      </w:pPr>
      <w:r w:rsidRPr="006F6693">
        <w:rPr>
          <w:rFonts w:cs="Arial"/>
          <w:i/>
          <w:color w:val="000000" w:themeColor="text1"/>
        </w:rPr>
        <w:t xml:space="preserve">By levering off the interest Eboracum </w:t>
      </w:r>
      <w:r w:rsidR="009439F4" w:rsidRPr="006F6693">
        <w:rPr>
          <w:rFonts w:cs="Arial"/>
          <w:i/>
          <w:color w:val="000000" w:themeColor="text1"/>
        </w:rPr>
        <w:t>gained</w:t>
      </w:r>
      <w:r w:rsidRPr="006F6693">
        <w:rPr>
          <w:rFonts w:cs="Arial"/>
          <w:i/>
          <w:color w:val="000000" w:themeColor="text1"/>
        </w:rPr>
        <w:t xml:space="preserve"> in the national press </w:t>
      </w:r>
      <w:r w:rsidR="002B3DBC" w:rsidRPr="006F6693">
        <w:rPr>
          <w:rFonts w:cs="Arial"/>
          <w:i/>
          <w:color w:val="000000" w:themeColor="text1"/>
        </w:rPr>
        <w:t>to encourage</w:t>
      </w:r>
      <w:r w:rsidRPr="006F6693">
        <w:rPr>
          <w:rFonts w:cs="Arial"/>
          <w:i/>
          <w:color w:val="000000" w:themeColor="text1"/>
        </w:rPr>
        <w:t xml:space="preserve"> further users of the </w:t>
      </w:r>
      <w:r w:rsidR="002B3DBC" w:rsidRPr="006F6693">
        <w:rPr>
          <w:rFonts w:cs="Arial"/>
          <w:i/>
          <w:color w:val="000000" w:themeColor="text1"/>
        </w:rPr>
        <w:t>data,</w:t>
      </w:r>
      <w:r w:rsidRPr="006F6693">
        <w:rPr>
          <w:rFonts w:cs="Arial"/>
          <w:i/>
          <w:color w:val="000000" w:themeColor="text1"/>
        </w:rPr>
        <w:t xml:space="preserve"> including via our STEP programme board members such </w:t>
      </w:r>
      <w:r w:rsidR="002B3DBC" w:rsidRPr="006F6693">
        <w:rPr>
          <w:rFonts w:cs="Arial"/>
          <w:i/>
          <w:color w:val="000000" w:themeColor="text1"/>
        </w:rPr>
        <w:t>as a</w:t>
      </w:r>
      <w:r w:rsidRPr="006F6693">
        <w:rPr>
          <w:rFonts w:cs="Arial"/>
          <w:i/>
          <w:color w:val="000000" w:themeColor="text1"/>
        </w:rPr>
        <w:t xml:space="preserve"> major OEM, and through our existing </w:t>
      </w:r>
      <w:r w:rsidR="00EF09FC" w:rsidRPr="006F6693">
        <w:rPr>
          <w:rFonts w:cs="Arial"/>
          <w:i/>
          <w:color w:val="000000" w:themeColor="text1"/>
        </w:rPr>
        <w:t>known</w:t>
      </w:r>
      <w:r w:rsidRPr="006F6693">
        <w:rPr>
          <w:rFonts w:cs="Arial"/>
          <w:i/>
          <w:color w:val="000000" w:themeColor="text1"/>
        </w:rPr>
        <w:t xml:space="preserve"> data users</w:t>
      </w:r>
      <w:r w:rsidR="00EF09FC" w:rsidRPr="006F6693">
        <w:rPr>
          <w:rFonts w:cs="Arial"/>
          <w:i/>
          <w:color w:val="000000" w:themeColor="text1"/>
        </w:rPr>
        <w:t xml:space="preserve"> (approximately 7000 </w:t>
      </w:r>
      <w:r w:rsidR="006F6693">
        <w:rPr>
          <w:rFonts w:cs="Arial"/>
          <w:i/>
          <w:color w:val="000000" w:themeColor="text1"/>
        </w:rPr>
        <w:t>h</w:t>
      </w:r>
      <w:r w:rsidR="00EF09FC" w:rsidRPr="006F6693">
        <w:rPr>
          <w:rFonts w:cs="Arial"/>
          <w:i/>
          <w:color w:val="000000" w:themeColor="text1"/>
        </w:rPr>
        <w:t>its per month and over 1000 unique users)</w:t>
      </w:r>
      <w:r w:rsidRPr="006F6693">
        <w:rPr>
          <w:rFonts w:cs="Arial"/>
          <w:i/>
          <w:color w:val="000000" w:themeColor="text1"/>
        </w:rPr>
        <w:t>.</w:t>
      </w:r>
    </w:p>
    <w:p w:rsidR="005F0B83" w:rsidRPr="006F6693" w:rsidRDefault="005F0B83">
      <w:pPr>
        <w:pBdr>
          <w:top w:val="single" w:sz="4" w:space="1" w:color="auto"/>
          <w:left w:val="single" w:sz="4" w:space="4" w:color="auto"/>
          <w:bottom w:val="single" w:sz="4" w:space="1" w:color="auto"/>
          <w:right w:val="single" w:sz="4" w:space="4" w:color="auto"/>
        </w:pBdr>
        <w:jc w:val="both"/>
        <w:rPr>
          <w:rFonts w:cs="Arial"/>
          <w:i/>
          <w:color w:val="000000" w:themeColor="text1"/>
        </w:rPr>
      </w:pPr>
    </w:p>
    <w:p w:rsidR="00EB255C" w:rsidRPr="006F6693" w:rsidRDefault="00EB255C" w:rsidP="00EB255C">
      <w:pPr>
        <w:pBdr>
          <w:top w:val="single" w:sz="4" w:space="1" w:color="auto"/>
          <w:left w:val="single" w:sz="4" w:space="4" w:color="auto"/>
          <w:bottom w:val="single" w:sz="4" w:space="1" w:color="auto"/>
          <w:right w:val="single" w:sz="4" w:space="4" w:color="auto"/>
        </w:pBdr>
        <w:jc w:val="both"/>
        <w:rPr>
          <w:rFonts w:cs="Arial"/>
          <w:i/>
          <w:color w:val="000000" w:themeColor="text1"/>
        </w:rPr>
      </w:pPr>
      <w:r w:rsidRPr="006F6693">
        <w:rPr>
          <w:rFonts w:cs="Arial"/>
          <w:i/>
          <w:color w:val="000000" w:themeColor="text1"/>
        </w:rPr>
        <w:t xml:space="preserve">We will also be </w:t>
      </w:r>
      <w:r w:rsidR="0062633C" w:rsidRPr="006F6693">
        <w:rPr>
          <w:rFonts w:cs="Arial"/>
          <w:i/>
          <w:color w:val="000000" w:themeColor="text1"/>
        </w:rPr>
        <w:t>able to make better operational decisions about traff</w:t>
      </w:r>
      <w:r w:rsidRPr="006F6693">
        <w:rPr>
          <w:rFonts w:cs="Arial"/>
          <w:i/>
          <w:color w:val="000000" w:themeColor="text1"/>
        </w:rPr>
        <w:t xml:space="preserve">ic management by adding new tools for informing road users, beyond the VMS we already have and sat navs that do not </w:t>
      </w:r>
      <w:r w:rsidR="002B3DBC" w:rsidRPr="006F6693">
        <w:rPr>
          <w:rFonts w:cs="Arial"/>
          <w:i/>
          <w:color w:val="000000" w:themeColor="text1"/>
        </w:rPr>
        <w:t>include CYC</w:t>
      </w:r>
      <w:r w:rsidR="0090235A" w:rsidRPr="006F6693">
        <w:rPr>
          <w:rFonts w:cs="Arial"/>
          <w:i/>
          <w:color w:val="000000" w:themeColor="text1"/>
        </w:rPr>
        <w:t xml:space="preserve"> data.  Getting information into vehicles could reduce parking circulation</w:t>
      </w:r>
      <w:r w:rsidR="009439F4" w:rsidRPr="006F6693">
        <w:rPr>
          <w:rFonts w:cs="Arial"/>
          <w:i/>
          <w:color w:val="000000" w:themeColor="text1"/>
        </w:rPr>
        <w:t>.</w:t>
      </w:r>
      <w:r w:rsidR="0090235A" w:rsidRPr="006F6693">
        <w:rPr>
          <w:rFonts w:cs="Arial"/>
          <w:i/>
          <w:color w:val="000000" w:themeColor="text1"/>
        </w:rPr>
        <w:t xml:space="preserve"> </w:t>
      </w:r>
    </w:p>
    <w:p w:rsidR="00064D3C" w:rsidRDefault="00064D3C" w:rsidP="00064D3C">
      <w:pPr>
        <w:pBdr>
          <w:top w:val="single" w:sz="4" w:space="1" w:color="auto"/>
          <w:left w:val="single" w:sz="4" w:space="4" w:color="auto"/>
          <w:bottom w:val="single" w:sz="4" w:space="1" w:color="auto"/>
          <w:right w:val="single" w:sz="4" w:space="4" w:color="auto"/>
        </w:pBdr>
      </w:pPr>
    </w:p>
    <w:p w:rsidR="00407821" w:rsidRDefault="00407821" w:rsidP="00064D3C">
      <w:pPr>
        <w:rPr>
          <w:b/>
        </w:rPr>
      </w:pPr>
    </w:p>
    <w:p w:rsidR="00064D3C" w:rsidRDefault="00064D3C" w:rsidP="00064D3C">
      <w:pPr>
        <w:pBdr>
          <w:top w:val="single" w:sz="4" w:space="1" w:color="auto"/>
          <w:left w:val="single" w:sz="4" w:space="4" w:color="auto"/>
          <w:bottom w:val="single" w:sz="4" w:space="1" w:color="auto"/>
          <w:right w:val="single" w:sz="4" w:space="4" w:color="auto"/>
        </w:pBdr>
        <w:rPr>
          <w:rStyle w:val="Strong"/>
          <w:rFonts w:cs="Arial"/>
          <w:b w:val="0"/>
          <w:bCs/>
        </w:rPr>
      </w:pPr>
      <w:r>
        <w:rPr>
          <w:b/>
        </w:rPr>
        <w:t xml:space="preserve">C2.  Monitoring and </w:t>
      </w:r>
      <w:r w:rsidRPr="00CA7630">
        <w:rPr>
          <w:rStyle w:val="Strong"/>
          <w:rFonts w:cs="Arial"/>
          <w:bCs/>
        </w:rPr>
        <w:t>Evaluation</w:t>
      </w:r>
      <w:r w:rsidRPr="009F749F">
        <w:rPr>
          <w:rStyle w:val="Strong"/>
          <w:rFonts w:cs="Arial"/>
          <w:bCs/>
        </w:rPr>
        <w:t xml:space="preserve"> </w:t>
      </w:r>
      <w:r w:rsidR="00506CF2">
        <w:rPr>
          <w:rStyle w:val="Strong"/>
          <w:rFonts w:cs="Arial"/>
          <w:b w:val="0"/>
          <w:bCs/>
        </w:rPr>
        <w:t>(maximum 150</w:t>
      </w:r>
      <w:r w:rsidR="009F749F" w:rsidRPr="006B7557">
        <w:rPr>
          <w:rStyle w:val="Strong"/>
          <w:rFonts w:cs="Arial"/>
          <w:b w:val="0"/>
          <w:bCs/>
        </w:rPr>
        <w:t xml:space="preserve"> words)</w:t>
      </w:r>
    </w:p>
    <w:p w:rsidR="002661EF" w:rsidRPr="00DA0370" w:rsidRDefault="007A3D20" w:rsidP="002661EF">
      <w:pPr>
        <w:pStyle w:val="Number1"/>
        <w:numPr>
          <w:ilvl w:val="0"/>
          <w:numId w:val="0"/>
        </w:numPr>
      </w:pPr>
      <w:r w:rsidRPr="00DA0370">
        <w:t> </w:t>
      </w:r>
      <w:r w:rsidR="002661EF" w:rsidRPr="00DA0370">
        <w:t xml:space="preserve"> </w:t>
      </w:r>
    </w:p>
    <w:p w:rsidR="009C6B20" w:rsidRDefault="00BC077C" w:rsidP="00064D3C">
      <w:pPr>
        <w:pBdr>
          <w:top w:val="single" w:sz="4" w:space="1" w:color="auto"/>
          <w:left w:val="single" w:sz="4" w:space="4" w:color="auto"/>
          <w:bottom w:val="single" w:sz="4" w:space="1" w:color="auto"/>
          <w:right w:val="single" w:sz="4" w:space="4" w:color="auto"/>
        </w:pBdr>
      </w:pPr>
      <w:r>
        <w:t>The Department expects bidders to set out a clear strategy and commitment to monitor</w:t>
      </w:r>
      <w:r w:rsidR="00E1578A">
        <w:t xml:space="preserve"> and evaluate</w:t>
      </w:r>
      <w:r>
        <w:t xml:space="preserve"> the</w:t>
      </w:r>
      <w:r w:rsidR="00E1578A">
        <w:t xml:space="preserve"> impact of opening the data and share practical experience and knowledge</w:t>
      </w:r>
      <w:r w:rsidR="007A3D20" w:rsidRPr="00DA0370">
        <w:t>.</w:t>
      </w:r>
    </w:p>
    <w:p w:rsidR="009C6B20" w:rsidRDefault="009C6B20" w:rsidP="00064D3C">
      <w:pPr>
        <w:pBdr>
          <w:top w:val="single" w:sz="4" w:space="1" w:color="auto"/>
          <w:left w:val="single" w:sz="4" w:space="4" w:color="auto"/>
          <w:bottom w:val="single" w:sz="4" w:space="1" w:color="auto"/>
          <w:right w:val="single" w:sz="4" w:space="4" w:color="auto"/>
        </w:pBdr>
      </w:pPr>
    </w:p>
    <w:p w:rsidR="004D712A" w:rsidRPr="006F6693" w:rsidRDefault="0062633C" w:rsidP="008257AB">
      <w:pPr>
        <w:pBdr>
          <w:top w:val="single" w:sz="4" w:space="1" w:color="auto"/>
          <w:left w:val="single" w:sz="4" w:space="4" w:color="auto"/>
          <w:bottom w:val="single" w:sz="4" w:space="1" w:color="auto"/>
          <w:right w:val="single" w:sz="4" w:space="4" w:color="auto"/>
        </w:pBdr>
        <w:jc w:val="both"/>
        <w:rPr>
          <w:rStyle w:val="Strong"/>
          <w:rFonts w:cs="Arial"/>
          <w:b w:val="0"/>
          <w:i/>
        </w:rPr>
      </w:pPr>
      <w:r w:rsidRPr="006F6693">
        <w:rPr>
          <w:rStyle w:val="Strong"/>
          <w:rFonts w:cs="Arial"/>
          <w:b w:val="0"/>
          <w:i/>
        </w:rPr>
        <w:t xml:space="preserve">Sharing our experience always represents an integral part of </w:t>
      </w:r>
      <w:r w:rsidR="00EA12C1" w:rsidRPr="006F6693">
        <w:rPr>
          <w:rStyle w:val="Strong"/>
          <w:rFonts w:cs="Arial"/>
          <w:b w:val="0"/>
          <w:i/>
        </w:rPr>
        <w:t xml:space="preserve">CYC </w:t>
      </w:r>
      <w:r w:rsidRPr="006F6693">
        <w:rPr>
          <w:rStyle w:val="Strong"/>
          <w:rFonts w:cs="Arial"/>
          <w:b w:val="0"/>
          <w:i/>
        </w:rPr>
        <w:t xml:space="preserve">open data projects. We often deliver this through </w:t>
      </w:r>
      <w:r w:rsidR="00EA12C1" w:rsidRPr="006F6693">
        <w:rPr>
          <w:rStyle w:val="Strong"/>
          <w:rFonts w:cs="Arial"/>
          <w:b w:val="0"/>
          <w:i/>
        </w:rPr>
        <w:t xml:space="preserve">stakeholder </w:t>
      </w:r>
      <w:r w:rsidRPr="006F6693">
        <w:rPr>
          <w:rStyle w:val="Strong"/>
          <w:rFonts w:cs="Arial"/>
          <w:b w:val="0"/>
          <w:i/>
        </w:rPr>
        <w:t>thematic events, as well as publications of metadata, and would look to run alongside existing events</w:t>
      </w:r>
      <w:r w:rsidR="00C66575">
        <w:rPr>
          <w:rStyle w:val="Strong"/>
          <w:rFonts w:cs="Arial"/>
          <w:b w:val="0"/>
          <w:i/>
        </w:rPr>
        <w:t>.</w:t>
      </w:r>
      <w:r w:rsidR="009439F4" w:rsidRPr="006F6693">
        <w:rPr>
          <w:rStyle w:val="Strong"/>
          <w:rFonts w:cs="Arial"/>
          <w:b w:val="0"/>
          <w:i/>
        </w:rPr>
        <w:t xml:space="preserve"> This will allow us to measure usage of the data and for what applications.</w:t>
      </w:r>
    </w:p>
    <w:p w:rsidR="009439F4" w:rsidRPr="006F6693" w:rsidRDefault="009439F4" w:rsidP="008257AB">
      <w:pPr>
        <w:pBdr>
          <w:top w:val="single" w:sz="4" w:space="1" w:color="auto"/>
          <w:left w:val="single" w:sz="4" w:space="4" w:color="auto"/>
          <w:bottom w:val="single" w:sz="4" w:space="1" w:color="auto"/>
          <w:right w:val="single" w:sz="4" w:space="4" w:color="auto"/>
        </w:pBdr>
        <w:jc w:val="both"/>
        <w:rPr>
          <w:rStyle w:val="Strong"/>
          <w:rFonts w:cs="Arial"/>
          <w:b w:val="0"/>
          <w:i/>
        </w:rPr>
      </w:pPr>
    </w:p>
    <w:p w:rsidR="009439F4" w:rsidRPr="006F6693" w:rsidRDefault="009439F4" w:rsidP="008257AB">
      <w:pPr>
        <w:pBdr>
          <w:top w:val="single" w:sz="4" w:space="1" w:color="auto"/>
          <w:left w:val="single" w:sz="4" w:space="4" w:color="auto"/>
          <w:bottom w:val="single" w:sz="4" w:space="1" w:color="auto"/>
          <w:right w:val="single" w:sz="4" w:space="4" w:color="auto"/>
        </w:pBdr>
        <w:jc w:val="both"/>
        <w:rPr>
          <w:rStyle w:val="Strong"/>
          <w:rFonts w:cs="Arial"/>
          <w:b w:val="0"/>
          <w:i/>
        </w:rPr>
      </w:pPr>
      <w:r w:rsidRPr="006F6693">
        <w:rPr>
          <w:rStyle w:val="Strong"/>
          <w:rFonts w:cs="Arial"/>
          <w:b w:val="0"/>
          <w:i/>
        </w:rPr>
        <w:t>We will also fully support the DfT C-ITS user groups and co</w:t>
      </w:r>
      <w:r w:rsidR="00092344" w:rsidRPr="006F6693">
        <w:rPr>
          <w:rStyle w:val="Strong"/>
          <w:rFonts w:cs="Arial"/>
          <w:b w:val="0"/>
          <w:i/>
        </w:rPr>
        <w:t>nferences to share knowledge and benchmar</w:t>
      </w:r>
      <w:r w:rsidR="00EA12C1" w:rsidRPr="006F6693">
        <w:rPr>
          <w:rStyle w:val="Strong"/>
          <w:rFonts w:cs="Arial"/>
          <w:b w:val="0"/>
          <w:i/>
        </w:rPr>
        <w:t>k our performance against other similar projects.</w:t>
      </w:r>
    </w:p>
    <w:p w:rsidR="00775A18" w:rsidRPr="006F6693" w:rsidRDefault="00775A18" w:rsidP="008257AB">
      <w:pPr>
        <w:pBdr>
          <w:top w:val="single" w:sz="4" w:space="1" w:color="auto"/>
          <w:left w:val="single" w:sz="4" w:space="4" w:color="auto"/>
          <w:bottom w:val="single" w:sz="4" w:space="1" w:color="auto"/>
          <w:right w:val="single" w:sz="4" w:space="4" w:color="auto"/>
        </w:pBdr>
        <w:jc w:val="both"/>
        <w:rPr>
          <w:rStyle w:val="Strong"/>
          <w:rFonts w:cs="Arial"/>
          <w:b w:val="0"/>
          <w:i/>
        </w:rPr>
      </w:pPr>
    </w:p>
    <w:p w:rsidR="004D712A" w:rsidRPr="006F6693" w:rsidRDefault="00EA12C1" w:rsidP="008257AB">
      <w:pPr>
        <w:pBdr>
          <w:top w:val="single" w:sz="4" w:space="1" w:color="auto"/>
          <w:left w:val="single" w:sz="4" w:space="4" w:color="auto"/>
          <w:bottom w:val="single" w:sz="4" w:space="1" w:color="auto"/>
          <w:right w:val="single" w:sz="4" w:space="4" w:color="auto"/>
        </w:pBdr>
        <w:jc w:val="both"/>
        <w:rPr>
          <w:rStyle w:val="Strong"/>
          <w:rFonts w:cs="Arial"/>
          <w:b w:val="0"/>
          <w:i/>
        </w:rPr>
      </w:pPr>
      <w:r w:rsidRPr="006F6693">
        <w:rPr>
          <w:rStyle w:val="Strong"/>
          <w:rFonts w:cs="Arial"/>
          <w:b w:val="0"/>
          <w:i/>
        </w:rPr>
        <w:t>M</w:t>
      </w:r>
      <w:r w:rsidR="0062633C" w:rsidRPr="006F6693">
        <w:rPr>
          <w:rStyle w:val="Strong"/>
          <w:rFonts w:cs="Arial"/>
          <w:b w:val="0"/>
          <w:i/>
        </w:rPr>
        <w:t xml:space="preserve">onitoring of progress will </w:t>
      </w:r>
      <w:r w:rsidRPr="006F6693">
        <w:rPr>
          <w:rStyle w:val="Strong"/>
          <w:rFonts w:cs="Arial"/>
          <w:b w:val="0"/>
          <w:i/>
        </w:rPr>
        <w:t xml:space="preserve">use </w:t>
      </w:r>
      <w:r w:rsidR="0062633C" w:rsidRPr="006F6693">
        <w:rPr>
          <w:rStyle w:val="Strong"/>
          <w:rFonts w:cs="Arial"/>
          <w:b w:val="0"/>
          <w:i/>
        </w:rPr>
        <w:t>established project management processes, as well as govern</w:t>
      </w:r>
      <w:r w:rsidR="00C66575">
        <w:rPr>
          <w:rStyle w:val="Strong"/>
          <w:rFonts w:cs="Arial"/>
          <w:b w:val="0"/>
          <w:i/>
        </w:rPr>
        <w:t>ance by the STEP project board;</w:t>
      </w:r>
      <w:r w:rsidR="00EF09FC" w:rsidRPr="006F6693">
        <w:rPr>
          <w:rStyle w:val="Strong"/>
          <w:rFonts w:cs="Arial"/>
          <w:b w:val="0"/>
          <w:i/>
        </w:rPr>
        <w:t xml:space="preserve"> </w:t>
      </w:r>
      <w:r w:rsidR="0062633C" w:rsidRPr="006F6693">
        <w:rPr>
          <w:rStyle w:val="Strong"/>
          <w:rFonts w:cs="Arial"/>
          <w:b w:val="0"/>
          <w:i/>
        </w:rPr>
        <w:t>learning will be provided back to the STEP advisory board. Th</w:t>
      </w:r>
      <w:r w:rsidRPr="006F6693">
        <w:rPr>
          <w:rStyle w:val="Strong"/>
          <w:rFonts w:cs="Arial"/>
          <w:b w:val="0"/>
          <w:i/>
        </w:rPr>
        <w:t xml:space="preserve">is </w:t>
      </w:r>
      <w:r w:rsidR="0062633C" w:rsidRPr="006F6693">
        <w:rPr>
          <w:rStyle w:val="Strong"/>
          <w:rFonts w:cs="Arial"/>
          <w:b w:val="0"/>
          <w:i/>
        </w:rPr>
        <w:t xml:space="preserve">board is made up of stakeholders heavily connected to </w:t>
      </w:r>
      <w:r w:rsidRPr="006F6693">
        <w:rPr>
          <w:rStyle w:val="Strong"/>
          <w:rFonts w:cs="Arial"/>
          <w:b w:val="0"/>
          <w:i/>
        </w:rPr>
        <w:t>York</w:t>
      </w:r>
      <w:r w:rsidR="0062633C" w:rsidRPr="006F6693">
        <w:rPr>
          <w:rStyle w:val="Strong"/>
          <w:rFonts w:cs="Arial"/>
          <w:b w:val="0"/>
          <w:i/>
        </w:rPr>
        <w:t>, from large companies</w:t>
      </w:r>
      <w:r w:rsidRPr="006F6693">
        <w:rPr>
          <w:rStyle w:val="Strong"/>
          <w:rFonts w:cs="Arial"/>
          <w:b w:val="0"/>
          <w:i/>
        </w:rPr>
        <w:t xml:space="preserve"> </w:t>
      </w:r>
      <w:r w:rsidR="0062633C" w:rsidRPr="006F6693">
        <w:rPr>
          <w:rStyle w:val="Strong"/>
          <w:rFonts w:cs="Arial"/>
          <w:b w:val="0"/>
          <w:i/>
        </w:rPr>
        <w:t xml:space="preserve">providing end products to statutory bodies such as the ICO and Ordnance Survey. </w:t>
      </w:r>
    </w:p>
    <w:p w:rsidR="00775A18" w:rsidRPr="006F6693" w:rsidRDefault="00775A18" w:rsidP="008257AB">
      <w:pPr>
        <w:pBdr>
          <w:top w:val="single" w:sz="4" w:space="1" w:color="auto"/>
          <w:left w:val="single" w:sz="4" w:space="4" w:color="auto"/>
          <w:bottom w:val="single" w:sz="4" w:space="1" w:color="auto"/>
          <w:right w:val="single" w:sz="4" w:space="4" w:color="auto"/>
        </w:pBdr>
        <w:jc w:val="both"/>
        <w:rPr>
          <w:rFonts w:cs="Arial"/>
          <w:i/>
          <w:highlight w:val="yellow"/>
        </w:rPr>
      </w:pPr>
    </w:p>
    <w:p w:rsidR="009439F4" w:rsidRPr="006F6693" w:rsidRDefault="009439F4" w:rsidP="009439F4">
      <w:pPr>
        <w:pBdr>
          <w:top w:val="single" w:sz="4" w:space="1" w:color="auto"/>
          <w:left w:val="single" w:sz="4" w:space="4" w:color="auto"/>
          <w:bottom w:val="single" w:sz="4" w:space="1" w:color="auto"/>
          <w:right w:val="single" w:sz="4" w:space="4" w:color="auto"/>
        </w:pBdr>
        <w:jc w:val="both"/>
        <w:rPr>
          <w:rStyle w:val="Strong"/>
          <w:rFonts w:cs="Arial"/>
          <w:b w:val="0"/>
          <w:i/>
        </w:rPr>
      </w:pPr>
      <w:r w:rsidRPr="006F6693">
        <w:rPr>
          <w:rStyle w:val="Strong"/>
          <w:rFonts w:cs="Arial"/>
          <w:b w:val="0"/>
          <w:i/>
        </w:rPr>
        <w:t>Using the STEP business case gives us a profile of benefits largely based on journey time savings, so we will use the processes and technology proven in the Eboracum project to capture and measure this, and give it a value in line with WEBTAG guidance. STEP will collect York wide journey time and flow data to enable before and after analysis.</w:t>
      </w:r>
    </w:p>
    <w:p w:rsidR="00EF09FC" w:rsidRPr="006F6693" w:rsidRDefault="00EF09FC" w:rsidP="009439F4">
      <w:pPr>
        <w:pBdr>
          <w:top w:val="single" w:sz="4" w:space="1" w:color="auto"/>
          <w:left w:val="single" w:sz="4" w:space="4" w:color="auto"/>
          <w:bottom w:val="single" w:sz="4" w:space="1" w:color="auto"/>
          <w:right w:val="single" w:sz="4" w:space="4" w:color="auto"/>
        </w:pBdr>
        <w:jc w:val="both"/>
        <w:rPr>
          <w:rStyle w:val="Strong"/>
          <w:rFonts w:cs="Arial"/>
          <w:b w:val="0"/>
          <w:i/>
        </w:rPr>
      </w:pPr>
    </w:p>
    <w:p w:rsidR="009439F4" w:rsidRPr="006F6693" w:rsidRDefault="00EF09FC" w:rsidP="008257AB">
      <w:pPr>
        <w:pBdr>
          <w:top w:val="single" w:sz="4" w:space="1" w:color="auto"/>
          <w:left w:val="single" w:sz="4" w:space="4" w:color="auto"/>
          <w:bottom w:val="single" w:sz="4" w:space="1" w:color="auto"/>
          <w:right w:val="single" w:sz="4" w:space="4" w:color="auto"/>
        </w:pBdr>
        <w:jc w:val="both"/>
        <w:rPr>
          <w:rFonts w:cs="Arial"/>
          <w:i/>
        </w:rPr>
      </w:pPr>
      <w:r w:rsidRPr="006F6693">
        <w:rPr>
          <w:rFonts w:cs="Arial"/>
          <w:i/>
        </w:rPr>
        <w:t>P</w:t>
      </w:r>
      <w:r w:rsidR="004D712A" w:rsidRPr="006F6693">
        <w:rPr>
          <w:rFonts w:cs="Arial"/>
          <w:i/>
        </w:rPr>
        <w:t xml:space="preserve">ost-implementation impact </w:t>
      </w:r>
      <w:r w:rsidRPr="006F6693">
        <w:rPr>
          <w:rFonts w:cs="Arial"/>
          <w:i/>
        </w:rPr>
        <w:t>will be provided to the public via a</w:t>
      </w:r>
      <w:r w:rsidR="004D712A" w:rsidRPr="006F6693">
        <w:rPr>
          <w:rFonts w:cs="Arial"/>
          <w:i/>
        </w:rPr>
        <w:t xml:space="preserve"> dedicated set of key performance indicators published and publically available within CYC’s open data platform.    </w:t>
      </w:r>
    </w:p>
    <w:p w:rsidR="00E1578A" w:rsidRDefault="00E1578A" w:rsidP="00EF09FC">
      <w:pPr>
        <w:pBdr>
          <w:top w:val="single" w:sz="4" w:space="1" w:color="auto"/>
          <w:left w:val="single" w:sz="4" w:space="4" w:color="auto"/>
          <w:bottom w:val="single" w:sz="4" w:space="1" w:color="auto"/>
          <w:right w:val="single" w:sz="4" w:space="4" w:color="auto"/>
        </w:pBdr>
        <w:jc w:val="both"/>
      </w:pPr>
    </w:p>
    <w:p w:rsidR="00B54893" w:rsidRDefault="00B54893" w:rsidP="00064D3C">
      <w:pPr>
        <w:rPr>
          <w:b/>
          <w:sz w:val="28"/>
          <w:szCs w:val="28"/>
          <w:u w:val="single"/>
        </w:rPr>
      </w:pPr>
    </w:p>
    <w:p w:rsidR="00064D3C" w:rsidRPr="00021F62" w:rsidRDefault="00064D3C" w:rsidP="00064D3C">
      <w:pPr>
        <w:rPr>
          <w:b/>
          <w:sz w:val="28"/>
          <w:szCs w:val="28"/>
          <w:u w:val="single"/>
        </w:rPr>
      </w:pPr>
      <w:r>
        <w:rPr>
          <w:b/>
          <w:sz w:val="28"/>
          <w:szCs w:val="28"/>
          <w:u w:val="single"/>
        </w:rPr>
        <w:t>SECTION D</w:t>
      </w:r>
      <w:r w:rsidRPr="00021F62">
        <w:rPr>
          <w:b/>
          <w:sz w:val="28"/>
          <w:szCs w:val="28"/>
          <w:u w:val="single"/>
        </w:rPr>
        <w:t xml:space="preserve">: </w:t>
      </w:r>
      <w:r>
        <w:rPr>
          <w:b/>
          <w:sz w:val="28"/>
          <w:szCs w:val="28"/>
          <w:u w:val="single"/>
        </w:rPr>
        <w:t>Declarations</w:t>
      </w:r>
    </w:p>
    <w:p w:rsidR="00064D3C" w:rsidRDefault="00064D3C" w:rsidP="00064D3C">
      <w:pPr>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96"/>
        <w:gridCol w:w="4324"/>
      </w:tblGrid>
      <w:tr w:rsidR="00064D3C" w:rsidRPr="00B323FF" w:rsidTr="00064D3C">
        <w:tc>
          <w:tcPr>
            <w:tcW w:w="5000" w:type="pct"/>
            <w:gridSpan w:val="2"/>
          </w:tcPr>
          <w:p w:rsidR="00064D3C" w:rsidRPr="00B323FF" w:rsidRDefault="00064D3C" w:rsidP="00064D3C">
            <w:pPr>
              <w:rPr>
                <w:rFonts w:cs="Arial"/>
                <w:b/>
              </w:rPr>
            </w:pPr>
            <w:r>
              <w:rPr>
                <w:rFonts w:cs="Arial"/>
                <w:b/>
              </w:rPr>
              <w:t xml:space="preserve">D1. </w:t>
            </w:r>
            <w:r w:rsidRPr="00B323FF">
              <w:rPr>
                <w:rFonts w:cs="Arial"/>
                <w:b/>
              </w:rPr>
              <w:t>Senior Responsible Owner Declaration</w:t>
            </w:r>
          </w:p>
        </w:tc>
      </w:tr>
      <w:tr w:rsidR="00064D3C" w:rsidRPr="00B323FF" w:rsidTr="00064D3C">
        <w:tc>
          <w:tcPr>
            <w:tcW w:w="5000" w:type="pct"/>
            <w:gridSpan w:val="2"/>
          </w:tcPr>
          <w:p w:rsidR="00064D3C" w:rsidRDefault="00064D3C" w:rsidP="00064D3C">
            <w:pPr>
              <w:rPr>
                <w:rFonts w:cs="Arial"/>
              </w:rPr>
            </w:pPr>
            <w:r w:rsidRPr="00B323FF">
              <w:rPr>
                <w:rFonts w:cs="Arial"/>
              </w:rPr>
              <w:t xml:space="preserve">As Senior Responsible Owner for </w:t>
            </w:r>
            <w:r w:rsidR="00EF09FC">
              <w:t>Opening Local Authority Transport Data</w:t>
            </w:r>
            <w:r w:rsidR="00EF09FC" w:rsidDel="00EF09FC">
              <w:rPr>
                <w:rFonts w:cs="Arial"/>
              </w:rPr>
              <w:t xml:space="preserve"> </w:t>
            </w:r>
            <w:r w:rsidRPr="00B323FF">
              <w:rPr>
                <w:rFonts w:cs="Arial"/>
              </w:rPr>
              <w:t xml:space="preserve">I hereby submit this </w:t>
            </w:r>
            <w:r>
              <w:rPr>
                <w:rFonts w:cs="Arial"/>
              </w:rPr>
              <w:t>request for approval</w:t>
            </w:r>
            <w:r w:rsidRPr="00B323FF">
              <w:rPr>
                <w:rFonts w:cs="Arial"/>
              </w:rPr>
              <w:t xml:space="preserve"> to DfT on behalf of </w:t>
            </w:r>
            <w:r w:rsidR="00EF09FC">
              <w:rPr>
                <w:rFonts w:cs="Arial"/>
              </w:rPr>
              <w:t>City of York Council</w:t>
            </w:r>
            <w:r w:rsidRPr="00B323FF">
              <w:rPr>
                <w:rFonts w:cs="Arial"/>
              </w:rPr>
              <w:t xml:space="preserve"> and confirm that I have the necessary authority to do so.</w:t>
            </w:r>
          </w:p>
          <w:p w:rsidR="00064D3C" w:rsidRDefault="00064D3C" w:rsidP="00064D3C">
            <w:pPr>
              <w:rPr>
                <w:rFonts w:cs="Arial"/>
              </w:rPr>
            </w:pPr>
          </w:p>
          <w:p w:rsidR="00064D3C" w:rsidRPr="00B323FF" w:rsidRDefault="00064D3C" w:rsidP="00EF09FC">
            <w:pPr>
              <w:rPr>
                <w:rFonts w:cs="Arial"/>
              </w:rPr>
            </w:pPr>
            <w:r>
              <w:rPr>
                <w:rFonts w:cs="Arial"/>
              </w:rPr>
              <w:t xml:space="preserve">I confirm that </w:t>
            </w:r>
            <w:r w:rsidR="00EF09FC">
              <w:rPr>
                <w:rFonts w:cs="Arial"/>
              </w:rPr>
              <w:t>City of York Council</w:t>
            </w:r>
            <w:r>
              <w:rPr>
                <w:rFonts w:cs="Arial"/>
              </w:rPr>
              <w:t xml:space="preserve"> will have all the necessary powers in place to ensure the planned timescales in the application can be realised.</w:t>
            </w:r>
          </w:p>
        </w:tc>
      </w:tr>
      <w:tr w:rsidR="00064D3C" w:rsidRPr="00B323FF" w:rsidTr="00064D3C">
        <w:tc>
          <w:tcPr>
            <w:tcW w:w="2925" w:type="pct"/>
          </w:tcPr>
          <w:p w:rsidR="00064D3C" w:rsidRPr="00B323FF" w:rsidRDefault="00064D3C" w:rsidP="00064D3C">
            <w:pPr>
              <w:rPr>
                <w:rFonts w:cs="Arial"/>
              </w:rPr>
            </w:pPr>
            <w:r w:rsidRPr="00B323FF">
              <w:rPr>
                <w:rFonts w:cs="Arial"/>
              </w:rPr>
              <w:t>Name:</w:t>
            </w:r>
            <w:r w:rsidR="00B21D8D">
              <w:rPr>
                <w:rFonts w:cs="Arial"/>
              </w:rPr>
              <w:t xml:space="preserve"> Ian Cunningham</w:t>
            </w:r>
          </w:p>
          <w:p w:rsidR="00064D3C" w:rsidRPr="00B323FF" w:rsidRDefault="00064D3C" w:rsidP="00064D3C">
            <w:pPr>
              <w:rPr>
                <w:rFonts w:cs="Arial"/>
              </w:rPr>
            </w:pPr>
          </w:p>
        </w:tc>
        <w:tc>
          <w:tcPr>
            <w:tcW w:w="2075" w:type="pct"/>
            <w:vMerge w:val="restart"/>
          </w:tcPr>
          <w:p w:rsidR="00064D3C" w:rsidRPr="00B323FF" w:rsidRDefault="00064D3C" w:rsidP="00064D3C">
            <w:pPr>
              <w:rPr>
                <w:rFonts w:cs="Arial"/>
              </w:rPr>
            </w:pPr>
            <w:r w:rsidRPr="00B323FF">
              <w:rPr>
                <w:rFonts w:cs="Arial"/>
              </w:rPr>
              <w:t>Signed:</w:t>
            </w:r>
            <w:r w:rsidR="00B21D8D">
              <w:rPr>
                <w:rFonts w:cs="Arial"/>
              </w:rPr>
              <w:t xml:space="preserve"> </w:t>
            </w:r>
            <w:r w:rsidR="00693030" w:rsidRPr="00693030">
              <w:rPr>
                <w:rFonts w:ascii="Forte" w:hAnsi="Forte" w:cs="Arial"/>
                <w:noProof/>
              </w:rPr>
              <w:drawing>
                <wp:inline distT="0" distB="0" distL="0" distR="0">
                  <wp:extent cx="1775460" cy="49974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775460" cy="499745"/>
                          </a:xfrm>
                          <a:prstGeom prst="rect">
                            <a:avLst/>
                          </a:prstGeom>
                          <a:noFill/>
                          <a:ln w="9525">
                            <a:noFill/>
                            <a:miter lim="800000"/>
                            <a:headEnd/>
                            <a:tailEnd/>
                          </a:ln>
                        </pic:spPr>
                      </pic:pic>
                    </a:graphicData>
                  </a:graphic>
                </wp:inline>
              </w:drawing>
            </w:r>
          </w:p>
          <w:p w:rsidR="00064D3C" w:rsidRPr="00B323FF" w:rsidRDefault="00064D3C" w:rsidP="00064D3C">
            <w:pPr>
              <w:rPr>
                <w:rFonts w:cs="Arial"/>
              </w:rPr>
            </w:pPr>
          </w:p>
        </w:tc>
      </w:tr>
      <w:tr w:rsidR="00064D3C" w:rsidRPr="00B323FF" w:rsidTr="00064D3C">
        <w:tc>
          <w:tcPr>
            <w:tcW w:w="2925" w:type="pct"/>
          </w:tcPr>
          <w:p w:rsidR="00064D3C" w:rsidRPr="00B323FF" w:rsidRDefault="00064D3C" w:rsidP="00064D3C">
            <w:pPr>
              <w:rPr>
                <w:rFonts w:cs="Arial"/>
              </w:rPr>
            </w:pPr>
            <w:r w:rsidRPr="00B323FF">
              <w:rPr>
                <w:rFonts w:cs="Arial"/>
              </w:rPr>
              <w:t>Position:</w:t>
            </w:r>
            <w:r w:rsidR="00B21D8D">
              <w:rPr>
                <w:rFonts w:cs="Arial"/>
              </w:rPr>
              <w:t xml:space="preserve"> </w:t>
            </w:r>
            <w:r w:rsidR="00B21D8D" w:rsidRPr="00B21D8D">
              <w:rPr>
                <w:rFonts w:cs="Arial"/>
              </w:rPr>
              <w:t>Head of Business Intelligence</w:t>
            </w:r>
          </w:p>
          <w:p w:rsidR="00064D3C" w:rsidRPr="00B323FF" w:rsidRDefault="00064D3C" w:rsidP="00064D3C">
            <w:pPr>
              <w:rPr>
                <w:rFonts w:cs="Arial"/>
              </w:rPr>
            </w:pPr>
          </w:p>
        </w:tc>
        <w:tc>
          <w:tcPr>
            <w:tcW w:w="2075" w:type="pct"/>
            <w:vMerge/>
          </w:tcPr>
          <w:p w:rsidR="00064D3C" w:rsidRPr="00B323FF" w:rsidRDefault="00064D3C" w:rsidP="00064D3C">
            <w:pPr>
              <w:rPr>
                <w:rFonts w:cs="Arial"/>
              </w:rPr>
            </w:pPr>
          </w:p>
        </w:tc>
      </w:tr>
    </w:tbl>
    <w:p w:rsidR="00064D3C" w:rsidRDefault="00064D3C" w:rsidP="00064D3C">
      <w:pPr>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85"/>
        <w:gridCol w:w="4835"/>
      </w:tblGrid>
      <w:tr w:rsidR="00064D3C" w:rsidRPr="00B323FF" w:rsidTr="00064D3C">
        <w:tc>
          <w:tcPr>
            <w:tcW w:w="5000" w:type="pct"/>
            <w:gridSpan w:val="2"/>
          </w:tcPr>
          <w:p w:rsidR="00064D3C" w:rsidRPr="00B323FF" w:rsidRDefault="00064D3C" w:rsidP="00064D3C">
            <w:pPr>
              <w:rPr>
                <w:rFonts w:cs="Arial"/>
                <w:b/>
              </w:rPr>
            </w:pPr>
            <w:r>
              <w:rPr>
                <w:rFonts w:cs="Arial"/>
                <w:b/>
              </w:rPr>
              <w:t xml:space="preserve">D2. </w:t>
            </w:r>
            <w:r w:rsidRPr="00B323FF">
              <w:rPr>
                <w:rFonts w:cs="Arial"/>
                <w:b/>
              </w:rPr>
              <w:t>Section 151 Officer Declaration</w:t>
            </w:r>
          </w:p>
        </w:tc>
      </w:tr>
      <w:tr w:rsidR="00064D3C" w:rsidRPr="00B323FF" w:rsidTr="00064D3C">
        <w:tc>
          <w:tcPr>
            <w:tcW w:w="5000" w:type="pct"/>
            <w:gridSpan w:val="2"/>
          </w:tcPr>
          <w:p w:rsidR="00064D3C" w:rsidRDefault="00064D3C" w:rsidP="00064D3C">
            <w:pPr>
              <w:rPr>
                <w:rFonts w:cs="Arial"/>
              </w:rPr>
            </w:pPr>
            <w:r w:rsidRPr="00B323FF">
              <w:rPr>
                <w:rFonts w:cs="Arial"/>
              </w:rPr>
              <w:t xml:space="preserve">As Section 151 Officer for </w:t>
            </w:r>
            <w:r w:rsidR="002B3CDD">
              <w:rPr>
                <w:rFonts w:cs="Arial"/>
              </w:rPr>
              <w:t>City of York Council</w:t>
            </w:r>
            <w:r w:rsidR="002B3CDD" w:rsidDel="002B3CDD">
              <w:rPr>
                <w:rFonts w:cs="Arial"/>
              </w:rPr>
              <w:t xml:space="preserve"> </w:t>
            </w:r>
            <w:r w:rsidRPr="00B323FF">
              <w:rPr>
                <w:rFonts w:cs="Arial"/>
              </w:rPr>
              <w:t xml:space="preserve">I declare that the scheme cost estimates quoted in this bid are accurate to the best of my knowledge and that </w:t>
            </w:r>
            <w:r w:rsidR="002B3CDD">
              <w:rPr>
                <w:rFonts w:cs="Arial"/>
              </w:rPr>
              <w:t>City of York Council.</w:t>
            </w:r>
          </w:p>
          <w:p w:rsidR="00064D3C" w:rsidRDefault="00064D3C" w:rsidP="00064D3C">
            <w:pPr>
              <w:rPr>
                <w:rFonts w:cs="Arial"/>
              </w:rPr>
            </w:pPr>
          </w:p>
          <w:p w:rsidR="00064D3C" w:rsidRDefault="00064D3C" w:rsidP="00FD67E1">
            <w:pPr>
              <w:numPr>
                <w:ilvl w:val="0"/>
                <w:numId w:val="4"/>
              </w:numPr>
              <w:rPr>
                <w:rFonts w:cs="Arial"/>
              </w:rPr>
            </w:pPr>
            <w:r>
              <w:rPr>
                <w:rFonts w:cs="Arial"/>
              </w:rPr>
              <w:t xml:space="preserve">has allocated sufficient budget </w:t>
            </w:r>
            <w:r w:rsidRPr="00B323FF">
              <w:rPr>
                <w:rFonts w:cs="Arial"/>
              </w:rPr>
              <w:t>to deliver this scheme on the basis of it</w:t>
            </w:r>
            <w:r>
              <w:rPr>
                <w:rFonts w:cs="Arial"/>
              </w:rPr>
              <w:t>s proposed funding contribution</w:t>
            </w:r>
          </w:p>
          <w:p w:rsidR="009F749F" w:rsidRDefault="009F749F" w:rsidP="00FD67E1">
            <w:pPr>
              <w:numPr>
                <w:ilvl w:val="0"/>
                <w:numId w:val="4"/>
              </w:numPr>
              <w:rPr>
                <w:rFonts w:cs="Arial"/>
              </w:rPr>
            </w:pPr>
            <w:r>
              <w:rPr>
                <w:rFonts w:cs="Arial"/>
              </w:rPr>
              <w:t>will allocate sufficient staff and other necessary resources to deliver this scheme on time and on budget</w:t>
            </w:r>
          </w:p>
          <w:p w:rsidR="00064D3C" w:rsidRDefault="00064D3C" w:rsidP="00FD67E1">
            <w:pPr>
              <w:numPr>
                <w:ilvl w:val="0"/>
                <w:numId w:val="4"/>
              </w:numPr>
              <w:rPr>
                <w:rFonts w:cs="Arial"/>
              </w:rPr>
            </w:pPr>
            <w:r>
              <w:rPr>
                <w:rFonts w:cs="Arial"/>
              </w:rPr>
              <w:t>accepts responsibility for meeting any costs over and above the DfT contribution requested, including potential cost overruns and the underwriting of any funding contributions expected from third parties</w:t>
            </w:r>
          </w:p>
          <w:p w:rsidR="00064D3C" w:rsidRDefault="00064D3C" w:rsidP="00FD67E1">
            <w:pPr>
              <w:numPr>
                <w:ilvl w:val="0"/>
                <w:numId w:val="4"/>
              </w:numPr>
              <w:rPr>
                <w:rFonts w:cs="Arial"/>
              </w:rPr>
            </w:pPr>
            <w:r>
              <w:rPr>
                <w:rFonts w:cs="Arial"/>
              </w:rPr>
              <w:t xml:space="preserve">accepts responsibility for </w:t>
            </w:r>
            <w:r w:rsidRPr="00B323FF">
              <w:rPr>
                <w:rFonts w:cs="Arial"/>
              </w:rPr>
              <w:t>meeting any ongoing revenue requirements</w:t>
            </w:r>
            <w:r>
              <w:rPr>
                <w:rFonts w:cs="Arial"/>
              </w:rPr>
              <w:t xml:space="preserve"> in relation to the scheme</w:t>
            </w:r>
          </w:p>
          <w:p w:rsidR="00064D3C" w:rsidRDefault="00064D3C" w:rsidP="00FD67E1">
            <w:pPr>
              <w:numPr>
                <w:ilvl w:val="0"/>
                <w:numId w:val="4"/>
              </w:numPr>
              <w:rPr>
                <w:rFonts w:cs="Arial"/>
              </w:rPr>
            </w:pPr>
            <w:r>
              <w:rPr>
                <w:rFonts w:cs="Arial"/>
              </w:rPr>
              <w:t xml:space="preserve">accepts that </w:t>
            </w:r>
            <w:r w:rsidRPr="00B323FF">
              <w:rPr>
                <w:rFonts w:cs="Arial"/>
              </w:rPr>
              <w:t>no further increase in DfT funding will be considered beyond the maximum contribution requested</w:t>
            </w:r>
          </w:p>
          <w:p w:rsidR="00064D3C" w:rsidRDefault="00064D3C" w:rsidP="00FD67E1">
            <w:pPr>
              <w:numPr>
                <w:ilvl w:val="0"/>
                <w:numId w:val="4"/>
              </w:numPr>
              <w:rPr>
                <w:rFonts w:cs="Arial"/>
              </w:rPr>
            </w:pPr>
            <w:r>
              <w:rPr>
                <w:rFonts w:cs="Arial"/>
              </w:rPr>
              <w:t xml:space="preserve">has the necessary governance / assurance arrangements in </w:t>
            </w:r>
            <w:r w:rsidRPr="005C774D">
              <w:rPr>
                <w:rFonts w:cs="Arial"/>
              </w:rPr>
              <w:t>place</w:t>
            </w:r>
          </w:p>
          <w:p w:rsidR="009F749F" w:rsidRDefault="009F749F" w:rsidP="00FD67E1">
            <w:pPr>
              <w:numPr>
                <w:ilvl w:val="0"/>
                <w:numId w:val="4"/>
              </w:numPr>
              <w:rPr>
                <w:rFonts w:cs="Arial"/>
              </w:rPr>
            </w:pPr>
            <w:r>
              <w:rPr>
                <w:rFonts w:cs="Arial"/>
              </w:rPr>
              <w:t xml:space="preserve">has identified </w:t>
            </w:r>
            <w:r w:rsidR="0071540A" w:rsidRPr="000F16EE">
              <w:rPr>
                <w:rFonts w:cs="Arial"/>
              </w:rPr>
              <w:t xml:space="preserve">a </w:t>
            </w:r>
            <w:r>
              <w:rPr>
                <w:rFonts w:cs="Arial"/>
              </w:rPr>
              <w:t xml:space="preserve">procurement </w:t>
            </w:r>
            <w:r w:rsidR="0071540A" w:rsidRPr="000F16EE">
              <w:rPr>
                <w:rFonts w:cs="Arial"/>
              </w:rPr>
              <w:t>strategy that is legally compliant and is likely to achieve t</w:t>
            </w:r>
            <w:r>
              <w:rPr>
                <w:rFonts w:cs="Arial"/>
              </w:rPr>
              <w:t>he best value for money outcome</w:t>
            </w:r>
          </w:p>
          <w:p w:rsidR="009F749F" w:rsidRDefault="009F749F" w:rsidP="00FD67E1">
            <w:pPr>
              <w:numPr>
                <w:ilvl w:val="0"/>
                <w:numId w:val="4"/>
              </w:numPr>
              <w:rPr>
                <w:rFonts w:cs="Arial"/>
              </w:rPr>
            </w:pPr>
            <w:r>
              <w:rPr>
                <w:rFonts w:cs="Arial"/>
              </w:rPr>
              <w:t>will ensure that a robust and effective stakeholder and communications plan is put in place</w:t>
            </w:r>
            <w:r w:rsidR="00582976">
              <w:rPr>
                <w:rFonts w:cs="Arial"/>
              </w:rPr>
              <w:t>.</w:t>
            </w:r>
          </w:p>
          <w:p w:rsidR="009F749F" w:rsidRPr="009F749F" w:rsidRDefault="009F749F" w:rsidP="00EB4A5A">
            <w:pPr>
              <w:rPr>
                <w:rFonts w:cs="Arial"/>
              </w:rPr>
            </w:pPr>
          </w:p>
        </w:tc>
      </w:tr>
      <w:tr w:rsidR="00064D3C" w:rsidRPr="00B323FF" w:rsidTr="00064D3C">
        <w:tc>
          <w:tcPr>
            <w:tcW w:w="2680" w:type="pct"/>
          </w:tcPr>
          <w:p w:rsidR="00064D3C" w:rsidRPr="00B323FF" w:rsidRDefault="00064D3C" w:rsidP="00064D3C">
            <w:pPr>
              <w:rPr>
                <w:rFonts w:cs="Arial"/>
              </w:rPr>
            </w:pPr>
            <w:r w:rsidRPr="00B323FF">
              <w:rPr>
                <w:rFonts w:cs="Arial"/>
              </w:rPr>
              <w:t>Name:</w:t>
            </w:r>
            <w:r w:rsidR="00B21D8D">
              <w:rPr>
                <w:rFonts w:cs="Arial"/>
              </w:rPr>
              <w:t xml:space="preserve"> Ian Floyd, </w:t>
            </w:r>
            <w:r w:rsidR="00B21D8D" w:rsidRPr="00B21D8D">
              <w:rPr>
                <w:rFonts w:cs="Arial"/>
              </w:rPr>
              <w:t>Deputy Chief Executive and Corporate Director of Customer and Corporate Services</w:t>
            </w:r>
          </w:p>
          <w:p w:rsidR="00064D3C" w:rsidRPr="00B323FF" w:rsidRDefault="00064D3C" w:rsidP="00064D3C">
            <w:pPr>
              <w:rPr>
                <w:rFonts w:cs="Arial"/>
              </w:rPr>
            </w:pPr>
          </w:p>
        </w:tc>
        <w:tc>
          <w:tcPr>
            <w:tcW w:w="2320" w:type="pct"/>
          </w:tcPr>
          <w:p w:rsidR="00EF09FC" w:rsidRDefault="00064D3C" w:rsidP="00064D3C">
            <w:pPr>
              <w:rPr>
                <w:rFonts w:cs="Arial"/>
              </w:rPr>
            </w:pPr>
            <w:r w:rsidRPr="00B323FF">
              <w:rPr>
                <w:rFonts w:cs="Arial"/>
              </w:rPr>
              <w:t>Signed:</w:t>
            </w:r>
            <w:r w:rsidR="00B21D8D">
              <w:rPr>
                <w:rFonts w:cs="Arial"/>
              </w:rPr>
              <w:t xml:space="preserve"> </w:t>
            </w:r>
          </w:p>
          <w:p w:rsidR="00064D3C" w:rsidRPr="00B323FF" w:rsidRDefault="00693030" w:rsidP="00064D3C">
            <w:pPr>
              <w:rPr>
                <w:rFonts w:cs="Arial"/>
              </w:rPr>
            </w:pPr>
            <w:r w:rsidRPr="00693030">
              <w:rPr>
                <w:rFonts w:cs="Arial"/>
                <w:noProof/>
              </w:rPr>
              <w:drawing>
                <wp:inline distT="0" distB="0" distL="0" distR="0">
                  <wp:extent cx="1469508" cy="639365"/>
                  <wp:effectExtent l="19050" t="0" r="0" b="0"/>
                  <wp:docPr id="3" name="Picture 0" descr="IF 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Signature.png"/>
                          <pic:cNvPicPr/>
                        </pic:nvPicPr>
                        <pic:blipFill>
                          <a:blip r:embed="rId17"/>
                          <a:stretch>
                            <a:fillRect/>
                          </a:stretch>
                        </pic:blipFill>
                        <pic:spPr>
                          <a:xfrm>
                            <a:off x="0" y="0"/>
                            <a:ext cx="1470817" cy="639934"/>
                          </a:xfrm>
                          <a:prstGeom prst="rect">
                            <a:avLst/>
                          </a:prstGeom>
                        </pic:spPr>
                      </pic:pic>
                    </a:graphicData>
                  </a:graphic>
                </wp:inline>
              </w:drawing>
            </w:r>
          </w:p>
          <w:p w:rsidR="00064D3C" w:rsidRPr="00B323FF" w:rsidRDefault="00064D3C" w:rsidP="00064D3C">
            <w:pPr>
              <w:rPr>
                <w:rFonts w:cs="Arial"/>
              </w:rPr>
            </w:pPr>
          </w:p>
        </w:tc>
      </w:tr>
    </w:tbl>
    <w:p w:rsidR="00064D3C" w:rsidRDefault="00064D3C" w:rsidP="00064D3C">
      <w:pPr>
        <w:rPr>
          <w:b/>
          <w:sz w:val="28"/>
          <w:szCs w:val="28"/>
        </w:rPr>
      </w:pPr>
    </w:p>
    <w:p w:rsidR="00064D3C" w:rsidRDefault="00064D3C" w:rsidP="00064D3C">
      <w:pPr>
        <w:pBdr>
          <w:top w:val="single" w:sz="4" w:space="1" w:color="auto"/>
          <w:left w:val="single" w:sz="4" w:space="4" w:color="auto"/>
          <w:bottom w:val="single" w:sz="4" w:space="1" w:color="auto"/>
          <w:right w:val="single" w:sz="4" w:space="4" w:color="auto"/>
        </w:pBdr>
        <w:rPr>
          <w:b/>
          <w:sz w:val="28"/>
          <w:szCs w:val="28"/>
        </w:rPr>
      </w:pPr>
      <w:r>
        <w:rPr>
          <w:b/>
          <w:sz w:val="28"/>
          <w:szCs w:val="28"/>
        </w:rPr>
        <w:t>Submission of bids:</w:t>
      </w:r>
    </w:p>
    <w:p w:rsidR="00064D3C" w:rsidRDefault="00064D3C" w:rsidP="00064D3C">
      <w:pPr>
        <w:pBdr>
          <w:top w:val="single" w:sz="4" w:space="1" w:color="auto"/>
          <w:left w:val="single" w:sz="4" w:space="4" w:color="auto"/>
          <w:bottom w:val="single" w:sz="4" w:space="1" w:color="auto"/>
          <w:right w:val="single" w:sz="4" w:space="4" w:color="auto"/>
        </w:pBdr>
        <w:rPr>
          <w:b/>
        </w:rPr>
      </w:pPr>
    </w:p>
    <w:p w:rsidR="00064D3C" w:rsidRPr="00973966" w:rsidRDefault="009F749F" w:rsidP="00064D3C">
      <w:pPr>
        <w:pBdr>
          <w:top w:val="single" w:sz="4" w:space="1" w:color="auto"/>
          <w:left w:val="single" w:sz="4" w:space="4" w:color="auto"/>
          <w:bottom w:val="single" w:sz="4" w:space="1" w:color="auto"/>
          <w:right w:val="single" w:sz="4" w:space="4" w:color="auto"/>
        </w:pBdr>
        <w:rPr>
          <w:rFonts w:cs="Arial"/>
          <w:b/>
          <w:lang w:val="en-US"/>
        </w:rPr>
      </w:pPr>
      <w:r>
        <w:rPr>
          <w:rFonts w:cs="Arial"/>
          <w:lang w:val="en-US"/>
        </w:rPr>
        <w:t xml:space="preserve">The </w:t>
      </w:r>
      <w:r w:rsidR="00064D3C">
        <w:rPr>
          <w:rFonts w:cs="Arial"/>
          <w:lang w:val="en-US"/>
        </w:rPr>
        <w:t>deadline</w:t>
      </w:r>
      <w:r>
        <w:rPr>
          <w:rFonts w:cs="Arial"/>
          <w:lang w:val="en-US"/>
        </w:rPr>
        <w:t xml:space="preserve"> for bid submission</w:t>
      </w:r>
      <w:r w:rsidR="00064D3C">
        <w:rPr>
          <w:rFonts w:cs="Arial"/>
          <w:lang w:val="en-US"/>
        </w:rPr>
        <w:t xml:space="preserve"> is </w:t>
      </w:r>
      <w:r w:rsidR="00407821">
        <w:rPr>
          <w:rFonts w:cs="Arial"/>
          <w:b/>
          <w:lang w:val="en-US"/>
        </w:rPr>
        <w:t>23.59 on 8</w:t>
      </w:r>
      <w:r w:rsidR="00506CF2">
        <w:rPr>
          <w:rFonts w:cs="Arial"/>
          <w:b/>
          <w:lang w:val="en-US"/>
        </w:rPr>
        <w:t xml:space="preserve"> February 201</w:t>
      </w:r>
      <w:r w:rsidR="00407821">
        <w:rPr>
          <w:rFonts w:cs="Arial"/>
          <w:b/>
          <w:lang w:val="en-US"/>
        </w:rPr>
        <w:t>9</w:t>
      </w:r>
      <w:r w:rsidR="00582976">
        <w:rPr>
          <w:rFonts w:cs="Arial"/>
          <w:lang w:val="en-US"/>
        </w:rPr>
        <w:t>.</w:t>
      </w:r>
    </w:p>
    <w:p w:rsidR="00064D3C" w:rsidRPr="00973966" w:rsidRDefault="00064D3C" w:rsidP="00064D3C">
      <w:pPr>
        <w:pBdr>
          <w:top w:val="single" w:sz="4" w:space="1" w:color="auto"/>
          <w:left w:val="single" w:sz="4" w:space="4" w:color="auto"/>
          <w:bottom w:val="single" w:sz="4" w:space="1" w:color="auto"/>
          <w:right w:val="single" w:sz="4" w:space="4" w:color="auto"/>
        </w:pBdr>
        <w:rPr>
          <w:rFonts w:cs="Arial"/>
          <w:b/>
          <w:lang w:val="en-US"/>
        </w:rPr>
      </w:pPr>
    </w:p>
    <w:p w:rsidR="00064D3C" w:rsidRDefault="00234B06" w:rsidP="00064D3C">
      <w:pPr>
        <w:pBdr>
          <w:top w:val="single" w:sz="4" w:space="1" w:color="auto"/>
          <w:left w:val="single" w:sz="4" w:space="4" w:color="auto"/>
          <w:bottom w:val="single" w:sz="4" w:space="1" w:color="auto"/>
          <w:right w:val="single" w:sz="4" w:space="4" w:color="auto"/>
        </w:pBdr>
        <w:rPr>
          <w:rFonts w:cs="Arial"/>
          <w:lang w:val="en-US"/>
        </w:rPr>
      </w:pPr>
      <w:r>
        <w:rPr>
          <w:rFonts w:cs="Arial"/>
          <w:lang w:val="en-US"/>
        </w:rPr>
        <w:t>An electronic copy only of the bid including any</w:t>
      </w:r>
      <w:r w:rsidR="00064D3C" w:rsidRPr="009C1B87">
        <w:rPr>
          <w:rFonts w:cs="Arial"/>
          <w:lang w:val="en-US"/>
        </w:rPr>
        <w:t xml:space="preserve"> supporting material should be submitted</w:t>
      </w:r>
      <w:r w:rsidR="00064D3C">
        <w:rPr>
          <w:rFonts w:cs="Arial"/>
          <w:lang w:val="en-US"/>
        </w:rPr>
        <w:t xml:space="preserve"> to:</w:t>
      </w:r>
    </w:p>
    <w:p w:rsidR="00064D3C" w:rsidRPr="005C57AB" w:rsidRDefault="00407821" w:rsidP="005C57AB">
      <w:pPr>
        <w:pBdr>
          <w:top w:val="single" w:sz="4" w:space="1" w:color="auto"/>
          <w:left w:val="single" w:sz="4" w:space="4" w:color="auto"/>
          <w:bottom w:val="single" w:sz="4" w:space="1" w:color="auto"/>
          <w:right w:val="single" w:sz="4" w:space="4" w:color="auto"/>
        </w:pBdr>
        <w:rPr>
          <w:rFonts w:cs="Arial"/>
          <w:lang w:val="en-US"/>
        </w:rPr>
      </w:pPr>
      <w:r>
        <w:rPr>
          <w:rFonts w:cs="Arial"/>
          <w:lang w:val="en-US"/>
        </w:rPr>
        <w:t>traffic.c</w:t>
      </w:r>
      <w:r w:rsidR="00AF720A">
        <w:rPr>
          <w:rFonts w:cs="Arial"/>
          <w:lang w:val="en-US"/>
        </w:rPr>
        <w:t>omp</w:t>
      </w:r>
      <w:r>
        <w:rPr>
          <w:rFonts w:cs="Arial"/>
          <w:lang w:val="en-US"/>
        </w:rPr>
        <w:t>@dft.</w:t>
      </w:r>
      <w:r w:rsidR="007B25AA">
        <w:rPr>
          <w:rFonts w:cs="Arial"/>
          <w:lang w:val="en-US"/>
        </w:rPr>
        <w:t>gov.uk</w:t>
      </w:r>
    </w:p>
    <w:sectPr w:rsidR="00064D3C" w:rsidRPr="005C57AB" w:rsidSect="00D028EF">
      <w:footerReference w:type="even" r:id="rId18"/>
      <w:footerReference w:type="default" r:id="rId19"/>
      <w:pgSz w:w="11906" w:h="16838" w:code="9"/>
      <w:pgMar w:top="851" w:right="851" w:bottom="709" w:left="851" w:header="284"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0B83" w:rsidRDefault="005F0B83">
      <w:r>
        <w:separator/>
      </w:r>
    </w:p>
  </w:endnote>
  <w:endnote w:type="continuationSeparator" w:id="0">
    <w:p w:rsidR="005F0B83" w:rsidRDefault="005F0B8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Neue-Light">
    <w:altName w:val="Arial"/>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Forte">
    <w:altName w:val="Forte"/>
    <w:panose1 w:val="0306090204050207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B83" w:rsidRDefault="008D1CE7" w:rsidP="00064D3C">
    <w:pPr>
      <w:pStyle w:val="Footer"/>
      <w:framePr w:wrap="around" w:vAnchor="text" w:hAnchor="margin" w:xAlign="center" w:y="1"/>
      <w:rPr>
        <w:rStyle w:val="PageNumber"/>
      </w:rPr>
    </w:pPr>
    <w:r>
      <w:rPr>
        <w:rStyle w:val="PageNumber"/>
      </w:rPr>
      <w:fldChar w:fldCharType="begin"/>
    </w:r>
    <w:r w:rsidR="005F0B83">
      <w:rPr>
        <w:rStyle w:val="PageNumber"/>
      </w:rPr>
      <w:instrText xml:space="preserve">PAGE  </w:instrText>
    </w:r>
    <w:r>
      <w:rPr>
        <w:rStyle w:val="PageNumber"/>
      </w:rPr>
      <w:fldChar w:fldCharType="end"/>
    </w:r>
  </w:p>
  <w:p w:rsidR="005F0B83" w:rsidRDefault="005F0B8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B83" w:rsidRDefault="008D1CE7" w:rsidP="00064D3C">
    <w:pPr>
      <w:pStyle w:val="Footer"/>
      <w:framePr w:wrap="around" w:vAnchor="text" w:hAnchor="margin" w:xAlign="center" w:y="1"/>
      <w:rPr>
        <w:rStyle w:val="PageNumber"/>
      </w:rPr>
    </w:pPr>
    <w:r>
      <w:rPr>
        <w:rStyle w:val="PageNumber"/>
      </w:rPr>
      <w:fldChar w:fldCharType="begin"/>
    </w:r>
    <w:r w:rsidR="005F0B83">
      <w:rPr>
        <w:rStyle w:val="PageNumber"/>
      </w:rPr>
      <w:instrText xml:space="preserve">PAGE  </w:instrText>
    </w:r>
    <w:r>
      <w:rPr>
        <w:rStyle w:val="PageNumber"/>
      </w:rPr>
      <w:fldChar w:fldCharType="separate"/>
    </w:r>
    <w:r w:rsidR="008E48C6">
      <w:rPr>
        <w:rStyle w:val="PageNumber"/>
        <w:noProof/>
      </w:rPr>
      <w:t>12</w:t>
    </w:r>
    <w:r>
      <w:rPr>
        <w:rStyle w:val="PageNumber"/>
      </w:rPr>
      <w:fldChar w:fldCharType="end"/>
    </w:r>
  </w:p>
  <w:p w:rsidR="005F0B83" w:rsidRDefault="005F0B8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0B83" w:rsidRDefault="005F0B83">
      <w:r>
        <w:separator/>
      </w:r>
    </w:p>
  </w:footnote>
  <w:footnote w:type="continuationSeparator" w:id="0">
    <w:p w:rsidR="005F0B83" w:rsidRDefault="005F0B8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61E60FBE"/>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13B5650"/>
    <w:multiLevelType w:val="hybridMultilevel"/>
    <w:tmpl w:val="E85008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6F773B5"/>
    <w:multiLevelType w:val="multilevel"/>
    <w:tmpl w:val="852A1544"/>
    <w:lvl w:ilvl="0">
      <w:start w:val="1"/>
      <w:numFmt w:val="decimal"/>
      <w:lvlRestart w:val="0"/>
      <w:pStyle w:val="ListNumber"/>
      <w:lvlText w:val="%1"/>
      <w:lvlJc w:val="left"/>
      <w:pPr>
        <w:tabs>
          <w:tab w:val="num" w:pos="357"/>
        </w:tabs>
        <w:ind w:left="357" w:hanging="357"/>
      </w:pPr>
      <w:rPr>
        <w:rFonts w:cs="Times New Roman" w:hint="default"/>
      </w:rPr>
    </w:lvl>
    <w:lvl w:ilvl="1">
      <w:start w:val="1"/>
      <w:numFmt w:val="lowerLetter"/>
      <w:pStyle w:val="ListNumber"/>
      <w:lvlText w:val="%2"/>
      <w:lvlJc w:val="left"/>
      <w:pPr>
        <w:tabs>
          <w:tab w:val="num" w:pos="720"/>
        </w:tabs>
        <w:ind w:left="720" w:hanging="363"/>
      </w:pPr>
      <w:rPr>
        <w:rFonts w:cs="Times New Roman" w:hint="default"/>
      </w:rPr>
    </w:lvl>
    <w:lvl w:ilvl="2">
      <w:start w:val="1"/>
      <w:numFmt w:val="none"/>
      <w:suff w:val="nothing"/>
      <w:lvlText w:val=""/>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3">
    <w:nsid w:val="11406C76"/>
    <w:multiLevelType w:val="hybridMultilevel"/>
    <w:tmpl w:val="A3A0AA6C"/>
    <w:lvl w:ilvl="0" w:tplc="08090017">
      <w:start w:val="1"/>
      <w:numFmt w:val="lowerLetter"/>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4">
    <w:nsid w:val="12626335"/>
    <w:multiLevelType w:val="hybridMultilevel"/>
    <w:tmpl w:val="492A1D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pStyle w:val="ListNumber2"/>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B06636C"/>
    <w:multiLevelType w:val="hybridMultilevel"/>
    <w:tmpl w:val="69007F7E"/>
    <w:lvl w:ilvl="0" w:tplc="826024EC">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20A630DD"/>
    <w:multiLevelType w:val="multilevel"/>
    <w:tmpl w:val="C6FAF67E"/>
    <w:lvl w:ilvl="0">
      <w:start w:val="1"/>
      <w:numFmt w:val="decimal"/>
      <w:pStyle w:val="Heading1"/>
      <w:lvlText w:val="%1."/>
      <w:lvlJc w:val="left"/>
      <w:pPr>
        <w:ind w:left="567" w:hanging="567"/>
      </w:pPr>
      <w:rPr>
        <w:rFonts w:hint="default"/>
        <w:b w:val="0"/>
        <w:i w:val="0"/>
        <w:vanish w:val="0"/>
        <w:color w:val="007161"/>
      </w:rPr>
    </w:lvl>
    <w:lvl w:ilvl="1">
      <w:start w:val="1"/>
      <w:numFmt w:val="decimal"/>
      <w:pStyle w:val="Number1"/>
      <w:isLgl/>
      <w:lvlText w:val="%1.%2"/>
      <w:lvlJc w:val="left"/>
      <w:pPr>
        <w:ind w:left="567" w:hanging="567"/>
      </w:pPr>
      <w:rPr>
        <w:rFonts w:hint="default"/>
        <w:b w:val="0"/>
        <w:i w:val="0"/>
        <w:color w:val="007161"/>
      </w:rPr>
    </w:lvl>
    <w:lvl w:ilvl="2">
      <w:start w:val="1"/>
      <w:numFmt w:val="none"/>
      <w:suff w:val="nothing"/>
      <w:lvlText w:val="%3"/>
      <w:lvlJc w:val="left"/>
      <w:pPr>
        <w:ind w:left="567" w:hanging="567"/>
      </w:pPr>
      <w:rPr>
        <w:rFonts w:hint="default"/>
        <w:b w:val="0"/>
        <w:i w:val="0"/>
        <w:color w:val="auto"/>
      </w:rPr>
    </w:lvl>
    <w:lvl w:ilvl="3">
      <w:start w:val="1"/>
      <w:numFmt w:val="none"/>
      <w:suff w:val="nothing"/>
      <w:lvlText w:val=""/>
      <w:lvlJc w:val="left"/>
      <w:pPr>
        <w:ind w:left="567" w:hanging="567"/>
      </w:pPr>
      <w:rPr>
        <w:rFonts w:hint="default"/>
      </w:rPr>
    </w:lvl>
    <w:lvl w:ilvl="4">
      <w:start w:val="1"/>
      <w:numFmt w:val="none"/>
      <w:suff w:val="nothing"/>
      <w:lvlText w:val=""/>
      <w:lvlJc w:val="left"/>
      <w:pPr>
        <w:ind w:left="567" w:hanging="567"/>
      </w:pPr>
      <w:rPr>
        <w:rFonts w:hint="default"/>
      </w:rPr>
    </w:lvl>
    <w:lvl w:ilvl="5">
      <w:start w:val="1"/>
      <w:numFmt w:val="none"/>
      <w:suff w:val="nothing"/>
      <w:lvlText w:val=""/>
      <w:lvlJc w:val="left"/>
      <w:pPr>
        <w:ind w:left="567" w:hanging="567"/>
      </w:pPr>
      <w:rPr>
        <w:rFonts w:hint="default"/>
      </w:rPr>
    </w:lvl>
    <w:lvl w:ilvl="6">
      <w:start w:val="1"/>
      <w:numFmt w:val="none"/>
      <w:suff w:val="nothing"/>
      <w:lvlText w:val=""/>
      <w:lvlJc w:val="left"/>
      <w:pPr>
        <w:ind w:left="567" w:hanging="567"/>
      </w:pPr>
      <w:rPr>
        <w:rFonts w:hint="default"/>
      </w:rPr>
    </w:lvl>
    <w:lvl w:ilvl="7">
      <w:start w:val="1"/>
      <w:numFmt w:val="none"/>
      <w:suff w:val="nothing"/>
      <w:lvlText w:val=""/>
      <w:lvlJc w:val="left"/>
      <w:pPr>
        <w:ind w:left="567" w:hanging="567"/>
      </w:pPr>
      <w:rPr>
        <w:rFonts w:hint="default"/>
      </w:rPr>
    </w:lvl>
    <w:lvl w:ilvl="8">
      <w:start w:val="1"/>
      <w:numFmt w:val="none"/>
      <w:suff w:val="nothing"/>
      <w:lvlText w:val=""/>
      <w:lvlJc w:val="left"/>
      <w:pPr>
        <w:ind w:left="567" w:hanging="567"/>
      </w:pPr>
      <w:rPr>
        <w:rFonts w:hint="default"/>
      </w:rPr>
    </w:lvl>
  </w:abstractNum>
  <w:abstractNum w:abstractNumId="7">
    <w:nsid w:val="35181CAC"/>
    <w:multiLevelType w:val="hybridMultilevel"/>
    <w:tmpl w:val="78C8F3D4"/>
    <w:lvl w:ilvl="0" w:tplc="08090017">
      <w:start w:val="1"/>
      <w:numFmt w:val="lowerLetter"/>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8">
    <w:nsid w:val="5BF05D87"/>
    <w:multiLevelType w:val="hybridMultilevel"/>
    <w:tmpl w:val="88D869A2"/>
    <w:lvl w:ilvl="0" w:tplc="08090017">
      <w:start w:val="1"/>
      <w:numFmt w:val="lowerLetter"/>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9">
    <w:nsid w:val="63D94F41"/>
    <w:multiLevelType w:val="hybridMultilevel"/>
    <w:tmpl w:val="92961A9E"/>
    <w:lvl w:ilvl="0" w:tplc="2C74A2F6">
      <w:start w:val="300"/>
      <w:numFmt w:val="bullet"/>
      <w:pStyle w:val="ListBullet"/>
      <w:lvlText w:val="-"/>
      <w:lvlJc w:val="left"/>
      <w:pPr>
        <w:tabs>
          <w:tab w:val="num" w:pos="720"/>
        </w:tabs>
        <w:ind w:left="720" w:hanging="360"/>
      </w:pPr>
      <w:rPr>
        <w:rFonts w:ascii="Arial" w:eastAsia="Times New Roman" w:hAnsi="Aria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780C35E9"/>
    <w:multiLevelType w:val="hybridMultilevel"/>
    <w:tmpl w:val="80FEFF86"/>
    <w:lvl w:ilvl="0" w:tplc="19145CDA">
      <w:start w:val="151"/>
      <w:numFmt w:val="bullet"/>
      <w:lvlText w:val="-"/>
      <w:lvlJc w:val="left"/>
      <w:pPr>
        <w:tabs>
          <w:tab w:val="num" w:pos="360"/>
        </w:tabs>
        <w:ind w:left="360" w:hanging="360"/>
      </w:pPr>
      <w:rPr>
        <w:rFonts w:ascii="Arial" w:eastAsia="Times New Roman" w:hAnsi="Aria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2"/>
  </w:num>
  <w:num w:numId="3">
    <w:abstractNumId w:val="9"/>
  </w:num>
  <w:num w:numId="4">
    <w:abstractNumId w:val="10"/>
  </w:num>
  <w:num w:numId="5">
    <w:abstractNumId w:val="7"/>
  </w:num>
  <w:num w:numId="6">
    <w:abstractNumId w:val="8"/>
  </w:num>
  <w:num w:numId="7">
    <w:abstractNumId w:val="3"/>
  </w:num>
  <w:num w:numId="8">
    <w:abstractNumId w:val="0"/>
  </w:num>
  <w:num w:numId="9">
    <w:abstractNumId w:val="6"/>
  </w:num>
  <w:num w:numId="10">
    <w:abstractNumId w:val="1"/>
  </w:num>
  <w:num w:numId="11">
    <w:abstractNumId w:val="5"/>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dy">
    <w15:presenceInfo w15:providerId="None" w15:userId="Andy"/>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stylePaneFormatFilter w:val="3F01"/>
  <w:defaultTabStop w:val="720"/>
  <w:characterSpacingControl w:val="doNotCompress"/>
  <w:footnotePr>
    <w:footnote w:id="-1"/>
    <w:footnote w:id="0"/>
  </w:footnotePr>
  <w:endnotePr>
    <w:endnote w:id="-1"/>
    <w:endnote w:id="0"/>
  </w:endnotePr>
  <w:compat/>
  <w:rsids>
    <w:rsidRoot w:val="00064D3C"/>
    <w:rsid w:val="00021F62"/>
    <w:rsid w:val="00026376"/>
    <w:rsid w:val="000277ED"/>
    <w:rsid w:val="00036686"/>
    <w:rsid w:val="00037C8F"/>
    <w:rsid w:val="00043E7A"/>
    <w:rsid w:val="0004454C"/>
    <w:rsid w:val="00046904"/>
    <w:rsid w:val="0005474C"/>
    <w:rsid w:val="000610C8"/>
    <w:rsid w:val="00064D3C"/>
    <w:rsid w:val="00067B8E"/>
    <w:rsid w:val="0007494D"/>
    <w:rsid w:val="000803A8"/>
    <w:rsid w:val="00080A45"/>
    <w:rsid w:val="000858ED"/>
    <w:rsid w:val="00090DD9"/>
    <w:rsid w:val="00092344"/>
    <w:rsid w:val="0009278B"/>
    <w:rsid w:val="0009382B"/>
    <w:rsid w:val="000A1C68"/>
    <w:rsid w:val="000C0EE8"/>
    <w:rsid w:val="000D46AC"/>
    <w:rsid w:val="000F16EE"/>
    <w:rsid w:val="0010185F"/>
    <w:rsid w:val="0012584A"/>
    <w:rsid w:val="00136196"/>
    <w:rsid w:val="00154D3B"/>
    <w:rsid w:val="001563CF"/>
    <w:rsid w:val="00165C34"/>
    <w:rsid w:val="00191DA6"/>
    <w:rsid w:val="00191F1F"/>
    <w:rsid w:val="001A2396"/>
    <w:rsid w:val="001B4162"/>
    <w:rsid w:val="001C5252"/>
    <w:rsid w:val="001F1057"/>
    <w:rsid w:val="001F257F"/>
    <w:rsid w:val="001F2E26"/>
    <w:rsid w:val="00211B17"/>
    <w:rsid w:val="002146ED"/>
    <w:rsid w:val="00221F1B"/>
    <w:rsid w:val="00222BDC"/>
    <w:rsid w:val="00234B06"/>
    <w:rsid w:val="00236C6D"/>
    <w:rsid w:val="00250B97"/>
    <w:rsid w:val="002661EF"/>
    <w:rsid w:val="0026680F"/>
    <w:rsid w:val="00267EE0"/>
    <w:rsid w:val="00270AD2"/>
    <w:rsid w:val="00273760"/>
    <w:rsid w:val="00276BAA"/>
    <w:rsid w:val="00283F1E"/>
    <w:rsid w:val="002855C1"/>
    <w:rsid w:val="002A0E97"/>
    <w:rsid w:val="002A2ED4"/>
    <w:rsid w:val="002A391D"/>
    <w:rsid w:val="002A604F"/>
    <w:rsid w:val="002B2227"/>
    <w:rsid w:val="002B2DB2"/>
    <w:rsid w:val="002B3CDD"/>
    <w:rsid w:val="002B3DBC"/>
    <w:rsid w:val="002B7A9F"/>
    <w:rsid w:val="002C3761"/>
    <w:rsid w:val="0030185A"/>
    <w:rsid w:val="0030525F"/>
    <w:rsid w:val="0031060B"/>
    <w:rsid w:val="00312D15"/>
    <w:rsid w:val="00316163"/>
    <w:rsid w:val="0034551F"/>
    <w:rsid w:val="0034569B"/>
    <w:rsid w:val="00351465"/>
    <w:rsid w:val="0035790F"/>
    <w:rsid w:val="00363991"/>
    <w:rsid w:val="00366467"/>
    <w:rsid w:val="00367EC3"/>
    <w:rsid w:val="00375631"/>
    <w:rsid w:val="00376097"/>
    <w:rsid w:val="00391D78"/>
    <w:rsid w:val="00394BA4"/>
    <w:rsid w:val="003A3E6D"/>
    <w:rsid w:val="003C6C43"/>
    <w:rsid w:val="003D709B"/>
    <w:rsid w:val="003D76CB"/>
    <w:rsid w:val="003E53A0"/>
    <w:rsid w:val="003E54C0"/>
    <w:rsid w:val="00402010"/>
    <w:rsid w:val="00406548"/>
    <w:rsid w:val="00407821"/>
    <w:rsid w:val="0041419A"/>
    <w:rsid w:val="00422EA4"/>
    <w:rsid w:val="004340D6"/>
    <w:rsid w:val="00435623"/>
    <w:rsid w:val="0043719C"/>
    <w:rsid w:val="004479BB"/>
    <w:rsid w:val="004524EE"/>
    <w:rsid w:val="00462250"/>
    <w:rsid w:val="00462A8F"/>
    <w:rsid w:val="00465A67"/>
    <w:rsid w:val="004A07B9"/>
    <w:rsid w:val="004A2BB6"/>
    <w:rsid w:val="004A5908"/>
    <w:rsid w:val="004A76C1"/>
    <w:rsid w:val="004B555A"/>
    <w:rsid w:val="004B6A0B"/>
    <w:rsid w:val="004C0B5A"/>
    <w:rsid w:val="004C40AB"/>
    <w:rsid w:val="004D712A"/>
    <w:rsid w:val="004D7D21"/>
    <w:rsid w:val="004E3094"/>
    <w:rsid w:val="004F41EB"/>
    <w:rsid w:val="004F50E0"/>
    <w:rsid w:val="00503716"/>
    <w:rsid w:val="005037B6"/>
    <w:rsid w:val="00506CF2"/>
    <w:rsid w:val="00537C51"/>
    <w:rsid w:val="0055195B"/>
    <w:rsid w:val="00552CDB"/>
    <w:rsid w:val="00582976"/>
    <w:rsid w:val="00586072"/>
    <w:rsid w:val="005969E7"/>
    <w:rsid w:val="005A1517"/>
    <w:rsid w:val="005A3052"/>
    <w:rsid w:val="005A4E36"/>
    <w:rsid w:val="005B6617"/>
    <w:rsid w:val="005B67DB"/>
    <w:rsid w:val="005C549B"/>
    <w:rsid w:val="005C57AB"/>
    <w:rsid w:val="005C774D"/>
    <w:rsid w:val="005D27BF"/>
    <w:rsid w:val="005E6C9F"/>
    <w:rsid w:val="005F0B83"/>
    <w:rsid w:val="005F78C3"/>
    <w:rsid w:val="00604D3E"/>
    <w:rsid w:val="00607142"/>
    <w:rsid w:val="00617E32"/>
    <w:rsid w:val="00623C04"/>
    <w:rsid w:val="0062633C"/>
    <w:rsid w:val="00654602"/>
    <w:rsid w:val="00655142"/>
    <w:rsid w:val="00656AF9"/>
    <w:rsid w:val="00693030"/>
    <w:rsid w:val="006B7557"/>
    <w:rsid w:val="006B7D12"/>
    <w:rsid w:val="006C4628"/>
    <w:rsid w:val="006C5135"/>
    <w:rsid w:val="006D55EF"/>
    <w:rsid w:val="006D5679"/>
    <w:rsid w:val="006E7987"/>
    <w:rsid w:val="006F4464"/>
    <w:rsid w:val="006F6693"/>
    <w:rsid w:val="00703392"/>
    <w:rsid w:val="00710120"/>
    <w:rsid w:val="0071241D"/>
    <w:rsid w:val="0071540A"/>
    <w:rsid w:val="007261DF"/>
    <w:rsid w:val="0074481D"/>
    <w:rsid w:val="0074661E"/>
    <w:rsid w:val="0075316B"/>
    <w:rsid w:val="00756B2C"/>
    <w:rsid w:val="00775A18"/>
    <w:rsid w:val="00790450"/>
    <w:rsid w:val="007912E9"/>
    <w:rsid w:val="007A3D20"/>
    <w:rsid w:val="007B25AA"/>
    <w:rsid w:val="007B71C4"/>
    <w:rsid w:val="007C6C23"/>
    <w:rsid w:val="007C6C96"/>
    <w:rsid w:val="007D0151"/>
    <w:rsid w:val="007D4AA0"/>
    <w:rsid w:val="007D639B"/>
    <w:rsid w:val="007E24E2"/>
    <w:rsid w:val="007F03B3"/>
    <w:rsid w:val="008257AB"/>
    <w:rsid w:val="00825F1B"/>
    <w:rsid w:val="00830BDA"/>
    <w:rsid w:val="00834A4B"/>
    <w:rsid w:val="00835F59"/>
    <w:rsid w:val="00836D23"/>
    <w:rsid w:val="00846D43"/>
    <w:rsid w:val="00850E2F"/>
    <w:rsid w:val="008645FD"/>
    <w:rsid w:val="00876448"/>
    <w:rsid w:val="00892801"/>
    <w:rsid w:val="008C1E49"/>
    <w:rsid w:val="008C38F5"/>
    <w:rsid w:val="008D06B3"/>
    <w:rsid w:val="008D1CE7"/>
    <w:rsid w:val="008D6AF2"/>
    <w:rsid w:val="008E3D81"/>
    <w:rsid w:val="008E48C6"/>
    <w:rsid w:val="008E6AC8"/>
    <w:rsid w:val="008F06D4"/>
    <w:rsid w:val="008F4E3E"/>
    <w:rsid w:val="00901DD5"/>
    <w:rsid w:val="0090207C"/>
    <w:rsid w:val="0090235A"/>
    <w:rsid w:val="00912A41"/>
    <w:rsid w:val="00925A46"/>
    <w:rsid w:val="009358C4"/>
    <w:rsid w:val="0093714F"/>
    <w:rsid w:val="009439F4"/>
    <w:rsid w:val="00943B37"/>
    <w:rsid w:val="0095754C"/>
    <w:rsid w:val="00972F2A"/>
    <w:rsid w:val="00973966"/>
    <w:rsid w:val="009771FB"/>
    <w:rsid w:val="00992D46"/>
    <w:rsid w:val="009951CF"/>
    <w:rsid w:val="0099660B"/>
    <w:rsid w:val="00997049"/>
    <w:rsid w:val="009974FA"/>
    <w:rsid w:val="009A3A30"/>
    <w:rsid w:val="009A5338"/>
    <w:rsid w:val="009A5FB3"/>
    <w:rsid w:val="009B1748"/>
    <w:rsid w:val="009B7A83"/>
    <w:rsid w:val="009C0143"/>
    <w:rsid w:val="009C1B87"/>
    <w:rsid w:val="009C6B20"/>
    <w:rsid w:val="009D65F2"/>
    <w:rsid w:val="009F749F"/>
    <w:rsid w:val="00A0675D"/>
    <w:rsid w:val="00A249F0"/>
    <w:rsid w:val="00A3200D"/>
    <w:rsid w:val="00A37CD9"/>
    <w:rsid w:val="00A4480E"/>
    <w:rsid w:val="00A6617A"/>
    <w:rsid w:val="00A751A6"/>
    <w:rsid w:val="00A81C43"/>
    <w:rsid w:val="00AA64F3"/>
    <w:rsid w:val="00AA797F"/>
    <w:rsid w:val="00AB149D"/>
    <w:rsid w:val="00AB325E"/>
    <w:rsid w:val="00AD2467"/>
    <w:rsid w:val="00AD4CB9"/>
    <w:rsid w:val="00AE2739"/>
    <w:rsid w:val="00AE3075"/>
    <w:rsid w:val="00AE5B38"/>
    <w:rsid w:val="00AF26F2"/>
    <w:rsid w:val="00AF4D08"/>
    <w:rsid w:val="00AF720A"/>
    <w:rsid w:val="00B01672"/>
    <w:rsid w:val="00B07119"/>
    <w:rsid w:val="00B14B3D"/>
    <w:rsid w:val="00B21D8D"/>
    <w:rsid w:val="00B21EFE"/>
    <w:rsid w:val="00B23D7D"/>
    <w:rsid w:val="00B2563E"/>
    <w:rsid w:val="00B323FF"/>
    <w:rsid w:val="00B3798D"/>
    <w:rsid w:val="00B411A8"/>
    <w:rsid w:val="00B54893"/>
    <w:rsid w:val="00B54AF7"/>
    <w:rsid w:val="00B6140B"/>
    <w:rsid w:val="00B82593"/>
    <w:rsid w:val="00B83032"/>
    <w:rsid w:val="00B9037B"/>
    <w:rsid w:val="00B9568D"/>
    <w:rsid w:val="00BA6771"/>
    <w:rsid w:val="00BC077C"/>
    <w:rsid w:val="00BE1DC0"/>
    <w:rsid w:val="00C021F0"/>
    <w:rsid w:val="00C10B3B"/>
    <w:rsid w:val="00C23797"/>
    <w:rsid w:val="00C240BD"/>
    <w:rsid w:val="00C2768C"/>
    <w:rsid w:val="00C332AD"/>
    <w:rsid w:val="00C33C76"/>
    <w:rsid w:val="00C45DA0"/>
    <w:rsid w:val="00C602D5"/>
    <w:rsid w:val="00C61952"/>
    <w:rsid w:val="00C66575"/>
    <w:rsid w:val="00C735AB"/>
    <w:rsid w:val="00C746D6"/>
    <w:rsid w:val="00C74C07"/>
    <w:rsid w:val="00C92527"/>
    <w:rsid w:val="00C93F53"/>
    <w:rsid w:val="00CA52ED"/>
    <w:rsid w:val="00CA53EE"/>
    <w:rsid w:val="00CA7630"/>
    <w:rsid w:val="00CB36CF"/>
    <w:rsid w:val="00CB63B3"/>
    <w:rsid w:val="00CC5465"/>
    <w:rsid w:val="00CC67FD"/>
    <w:rsid w:val="00CC7F2F"/>
    <w:rsid w:val="00CD354E"/>
    <w:rsid w:val="00CD72F4"/>
    <w:rsid w:val="00D028EF"/>
    <w:rsid w:val="00D157BE"/>
    <w:rsid w:val="00D15CD1"/>
    <w:rsid w:val="00D202F2"/>
    <w:rsid w:val="00D25308"/>
    <w:rsid w:val="00D3314D"/>
    <w:rsid w:val="00D45E23"/>
    <w:rsid w:val="00D548C3"/>
    <w:rsid w:val="00D6305E"/>
    <w:rsid w:val="00D66E23"/>
    <w:rsid w:val="00D67855"/>
    <w:rsid w:val="00D7458D"/>
    <w:rsid w:val="00D825FC"/>
    <w:rsid w:val="00D82F29"/>
    <w:rsid w:val="00D87AA3"/>
    <w:rsid w:val="00D9037B"/>
    <w:rsid w:val="00D93D87"/>
    <w:rsid w:val="00DA4EAC"/>
    <w:rsid w:val="00DB0F12"/>
    <w:rsid w:val="00DC12CE"/>
    <w:rsid w:val="00DE2B84"/>
    <w:rsid w:val="00DE44F4"/>
    <w:rsid w:val="00DE6CB1"/>
    <w:rsid w:val="00DF339A"/>
    <w:rsid w:val="00E0729D"/>
    <w:rsid w:val="00E1578A"/>
    <w:rsid w:val="00E24EFC"/>
    <w:rsid w:val="00E31CD5"/>
    <w:rsid w:val="00E42F87"/>
    <w:rsid w:val="00E441EA"/>
    <w:rsid w:val="00E45786"/>
    <w:rsid w:val="00E46E52"/>
    <w:rsid w:val="00E72C9F"/>
    <w:rsid w:val="00E762F8"/>
    <w:rsid w:val="00E77B7B"/>
    <w:rsid w:val="00E943F9"/>
    <w:rsid w:val="00EA12C1"/>
    <w:rsid w:val="00EA7E4F"/>
    <w:rsid w:val="00EB00CB"/>
    <w:rsid w:val="00EB255C"/>
    <w:rsid w:val="00EB4A5A"/>
    <w:rsid w:val="00EC52C0"/>
    <w:rsid w:val="00ED77FD"/>
    <w:rsid w:val="00EE730D"/>
    <w:rsid w:val="00EF038C"/>
    <w:rsid w:val="00EF09FC"/>
    <w:rsid w:val="00EF3049"/>
    <w:rsid w:val="00EF6FBC"/>
    <w:rsid w:val="00F0397E"/>
    <w:rsid w:val="00F11007"/>
    <w:rsid w:val="00F1448C"/>
    <w:rsid w:val="00F15D2A"/>
    <w:rsid w:val="00F17B36"/>
    <w:rsid w:val="00F31017"/>
    <w:rsid w:val="00F335F4"/>
    <w:rsid w:val="00F42C9F"/>
    <w:rsid w:val="00F43B7C"/>
    <w:rsid w:val="00F47D65"/>
    <w:rsid w:val="00F64A37"/>
    <w:rsid w:val="00F862AE"/>
    <w:rsid w:val="00F929D3"/>
    <w:rsid w:val="00F92A84"/>
    <w:rsid w:val="00FB080C"/>
    <w:rsid w:val="00FB1B64"/>
    <w:rsid w:val="00FC1023"/>
    <w:rsid w:val="00FC73C6"/>
    <w:rsid w:val="00FD12B3"/>
    <w:rsid w:val="00FD1F15"/>
    <w:rsid w:val="00FD23CA"/>
    <w:rsid w:val="00FD67E1"/>
    <w:rsid w:val="00FE5269"/>
    <w:rsid w:val="00FE7553"/>
    <w:rsid w:val="00FF20D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5"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D3C"/>
    <w:rPr>
      <w:rFonts w:ascii="Arial" w:hAnsi="Arial"/>
      <w:sz w:val="24"/>
      <w:szCs w:val="24"/>
    </w:rPr>
  </w:style>
  <w:style w:type="paragraph" w:styleId="Heading1">
    <w:name w:val="heading 1"/>
    <w:next w:val="Heading2"/>
    <w:link w:val="Heading1Char"/>
    <w:uiPriority w:val="5"/>
    <w:qFormat/>
    <w:rsid w:val="007A3D20"/>
    <w:pPr>
      <w:keepNext/>
      <w:pageBreakBefore/>
      <w:numPr>
        <w:numId w:val="9"/>
      </w:numPr>
      <w:spacing w:after="1920"/>
      <w:ind w:left="1135" w:hanging="851"/>
      <w:outlineLvl w:val="0"/>
    </w:pPr>
    <w:rPr>
      <w:rFonts w:ascii="Arial" w:hAnsi="Arial" w:cs="HelveticaNeue-Light"/>
      <w:color w:val="007161"/>
      <w:sz w:val="50"/>
      <w:szCs w:val="56"/>
      <w:lang w:eastAsia="en-US"/>
    </w:rPr>
  </w:style>
  <w:style w:type="paragraph" w:styleId="Heading2">
    <w:name w:val="heading 2"/>
    <w:basedOn w:val="Normal"/>
    <w:next w:val="BodyText"/>
    <w:link w:val="Heading2Char"/>
    <w:uiPriority w:val="9"/>
    <w:qFormat/>
    <w:rsid w:val="00064D3C"/>
    <w:pPr>
      <w:keepNext/>
      <w:keepLines/>
      <w:widowControl w:val="0"/>
      <w:spacing w:before="240" w:after="80"/>
      <w:outlineLvl w:val="1"/>
    </w:pPr>
    <w:rPr>
      <w:rFonts w:ascii="Verdana" w:hAnsi="Verdana"/>
      <w:b/>
      <w:bCs/>
      <w:kern w:val="28"/>
      <w:sz w:val="28"/>
      <w:szCs w:val="28"/>
      <w:lang w:eastAsia="en-US" w:bidi="ur-PK"/>
    </w:rPr>
  </w:style>
  <w:style w:type="paragraph" w:styleId="Heading3">
    <w:name w:val="heading 3"/>
    <w:basedOn w:val="Normal"/>
    <w:next w:val="Normal"/>
    <w:link w:val="Heading3Char"/>
    <w:uiPriority w:val="9"/>
    <w:qFormat/>
    <w:rsid w:val="00064D3C"/>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semiHidden/>
    <w:rsid w:val="00270AD2"/>
    <w:rPr>
      <w:rFonts w:ascii="Calibri Light" w:eastAsia="Times New Roman" w:hAnsi="Calibri Light" w:cs="Times New Roman"/>
      <w:b/>
      <w:bCs/>
      <w:i/>
      <w:iCs/>
      <w:sz w:val="28"/>
      <w:szCs w:val="28"/>
    </w:rPr>
  </w:style>
  <w:style w:type="character" w:customStyle="1" w:styleId="Heading3Char">
    <w:name w:val="Heading 3 Char"/>
    <w:link w:val="Heading3"/>
    <w:uiPriority w:val="9"/>
    <w:semiHidden/>
    <w:rsid w:val="00270AD2"/>
    <w:rPr>
      <w:rFonts w:ascii="Calibri Light" w:eastAsia="Times New Roman" w:hAnsi="Calibri Light" w:cs="Times New Roman"/>
      <w:b/>
      <w:bCs/>
      <w:sz w:val="26"/>
      <w:szCs w:val="26"/>
    </w:rPr>
  </w:style>
  <w:style w:type="paragraph" w:styleId="BodyText">
    <w:name w:val="Body Text"/>
    <w:basedOn w:val="Normal"/>
    <w:link w:val="BodyTextChar"/>
    <w:uiPriority w:val="99"/>
    <w:rsid w:val="00064D3C"/>
    <w:pPr>
      <w:spacing w:before="80" w:after="80"/>
    </w:pPr>
    <w:rPr>
      <w:rFonts w:ascii="Tahoma" w:hAnsi="Tahoma"/>
      <w:kern w:val="28"/>
      <w:sz w:val="22"/>
      <w:szCs w:val="22"/>
      <w:lang w:eastAsia="en-US" w:bidi="ur-PK"/>
    </w:rPr>
  </w:style>
  <w:style w:type="character" w:customStyle="1" w:styleId="BodyTextChar">
    <w:name w:val="Body Text Char"/>
    <w:link w:val="BodyText"/>
    <w:uiPriority w:val="99"/>
    <w:locked/>
    <w:rsid w:val="00064D3C"/>
    <w:rPr>
      <w:rFonts w:ascii="Tahoma" w:hAnsi="Tahoma"/>
      <w:kern w:val="28"/>
      <w:sz w:val="22"/>
      <w:lang w:val="en-GB" w:eastAsia="en-US"/>
    </w:rPr>
  </w:style>
  <w:style w:type="table" w:styleId="TableGrid">
    <w:name w:val="Table Grid"/>
    <w:basedOn w:val="TableNormal"/>
    <w:uiPriority w:val="39"/>
    <w:rsid w:val="00064D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064D3C"/>
    <w:rPr>
      <w:color w:val="0000FF"/>
      <w:u w:val="single"/>
    </w:rPr>
  </w:style>
  <w:style w:type="character" w:styleId="FollowedHyperlink">
    <w:name w:val="FollowedHyperlink"/>
    <w:uiPriority w:val="99"/>
    <w:rsid w:val="00064D3C"/>
    <w:rPr>
      <w:color w:val="800080"/>
      <w:u w:val="single"/>
    </w:rPr>
  </w:style>
  <w:style w:type="paragraph" w:styleId="ListNumber2">
    <w:name w:val="List Number 2"/>
    <w:basedOn w:val="Normal"/>
    <w:uiPriority w:val="99"/>
    <w:rsid w:val="00064D3C"/>
    <w:pPr>
      <w:keepLines/>
      <w:widowControl w:val="0"/>
      <w:numPr>
        <w:ilvl w:val="1"/>
        <w:numId w:val="1"/>
      </w:numPr>
      <w:tabs>
        <w:tab w:val="num" w:pos="720"/>
      </w:tabs>
      <w:spacing w:before="80" w:after="80"/>
      <w:ind w:left="720" w:hanging="363"/>
    </w:pPr>
    <w:rPr>
      <w:rFonts w:ascii="Tahoma" w:hAnsi="Tahoma"/>
      <w:kern w:val="28"/>
      <w:sz w:val="22"/>
      <w:szCs w:val="22"/>
      <w:lang w:eastAsia="en-US" w:bidi="ur-PK"/>
    </w:rPr>
  </w:style>
  <w:style w:type="paragraph" w:styleId="ListNumber">
    <w:name w:val="List Number"/>
    <w:basedOn w:val="Normal"/>
    <w:uiPriority w:val="99"/>
    <w:rsid w:val="00064D3C"/>
    <w:pPr>
      <w:numPr>
        <w:numId w:val="2"/>
      </w:numPr>
      <w:spacing w:before="80" w:after="80"/>
    </w:pPr>
    <w:rPr>
      <w:rFonts w:ascii="Tahoma" w:hAnsi="Tahoma"/>
      <w:kern w:val="28"/>
      <w:sz w:val="22"/>
      <w:szCs w:val="22"/>
      <w:lang w:eastAsia="en-US" w:bidi="ur-PK"/>
    </w:rPr>
  </w:style>
  <w:style w:type="paragraph" w:styleId="ListBullet">
    <w:name w:val="List Bullet"/>
    <w:basedOn w:val="Normal"/>
    <w:uiPriority w:val="99"/>
    <w:rsid w:val="00064D3C"/>
    <w:pPr>
      <w:keepLines/>
      <w:widowControl w:val="0"/>
      <w:numPr>
        <w:numId w:val="3"/>
      </w:numPr>
      <w:tabs>
        <w:tab w:val="num" w:pos="357"/>
      </w:tabs>
      <w:spacing w:before="80" w:after="80"/>
      <w:ind w:left="357" w:hanging="357"/>
    </w:pPr>
    <w:rPr>
      <w:rFonts w:ascii="Tahoma" w:hAnsi="Tahoma"/>
      <w:kern w:val="28"/>
      <w:sz w:val="22"/>
      <w:szCs w:val="22"/>
      <w:lang w:eastAsia="en-US" w:bidi="ur-PK"/>
    </w:rPr>
  </w:style>
  <w:style w:type="character" w:styleId="Strong">
    <w:name w:val="Strong"/>
    <w:uiPriority w:val="22"/>
    <w:qFormat/>
    <w:rsid w:val="00064D3C"/>
    <w:rPr>
      <w:b/>
    </w:rPr>
  </w:style>
  <w:style w:type="paragraph" w:styleId="Header">
    <w:name w:val="header"/>
    <w:basedOn w:val="Normal"/>
    <w:link w:val="HeaderChar"/>
    <w:uiPriority w:val="99"/>
    <w:rsid w:val="00064D3C"/>
    <w:pPr>
      <w:tabs>
        <w:tab w:val="center" w:pos="4153"/>
        <w:tab w:val="right" w:pos="8306"/>
      </w:tabs>
    </w:pPr>
  </w:style>
  <w:style w:type="character" w:customStyle="1" w:styleId="HeaderChar">
    <w:name w:val="Header Char"/>
    <w:link w:val="Header"/>
    <w:uiPriority w:val="99"/>
    <w:semiHidden/>
    <w:rsid w:val="00270AD2"/>
    <w:rPr>
      <w:rFonts w:ascii="Arial" w:hAnsi="Arial"/>
      <w:sz w:val="24"/>
      <w:szCs w:val="24"/>
    </w:rPr>
  </w:style>
  <w:style w:type="paragraph" w:styleId="Footer">
    <w:name w:val="footer"/>
    <w:basedOn w:val="Normal"/>
    <w:link w:val="FooterChar"/>
    <w:uiPriority w:val="99"/>
    <w:rsid w:val="00064D3C"/>
    <w:pPr>
      <w:tabs>
        <w:tab w:val="center" w:pos="4153"/>
        <w:tab w:val="right" w:pos="8306"/>
      </w:tabs>
    </w:pPr>
  </w:style>
  <w:style w:type="character" w:customStyle="1" w:styleId="FooterChar">
    <w:name w:val="Footer Char"/>
    <w:link w:val="Footer"/>
    <w:uiPriority w:val="99"/>
    <w:semiHidden/>
    <w:rsid w:val="00270AD2"/>
    <w:rPr>
      <w:rFonts w:ascii="Arial" w:hAnsi="Arial"/>
      <w:sz w:val="24"/>
      <w:szCs w:val="24"/>
    </w:rPr>
  </w:style>
  <w:style w:type="character" w:styleId="PageNumber">
    <w:name w:val="page number"/>
    <w:uiPriority w:val="99"/>
    <w:rsid w:val="00064D3C"/>
    <w:rPr>
      <w:rFonts w:cs="Times New Roman"/>
    </w:rPr>
  </w:style>
  <w:style w:type="character" w:styleId="CommentReference">
    <w:name w:val="annotation reference"/>
    <w:uiPriority w:val="99"/>
    <w:rsid w:val="00D202F2"/>
    <w:rPr>
      <w:sz w:val="16"/>
    </w:rPr>
  </w:style>
  <w:style w:type="paragraph" w:styleId="CommentText">
    <w:name w:val="annotation text"/>
    <w:basedOn w:val="Normal"/>
    <w:link w:val="CommentTextChar"/>
    <w:uiPriority w:val="99"/>
    <w:rsid w:val="00D202F2"/>
    <w:rPr>
      <w:sz w:val="20"/>
      <w:szCs w:val="20"/>
    </w:rPr>
  </w:style>
  <w:style w:type="character" w:customStyle="1" w:styleId="CommentTextChar">
    <w:name w:val="Comment Text Char"/>
    <w:link w:val="CommentText"/>
    <w:uiPriority w:val="99"/>
    <w:locked/>
    <w:rsid w:val="00D202F2"/>
    <w:rPr>
      <w:rFonts w:ascii="Arial" w:hAnsi="Arial"/>
    </w:rPr>
  </w:style>
  <w:style w:type="paragraph" w:styleId="CommentSubject">
    <w:name w:val="annotation subject"/>
    <w:basedOn w:val="CommentText"/>
    <w:next w:val="CommentText"/>
    <w:link w:val="CommentSubjectChar"/>
    <w:uiPriority w:val="99"/>
    <w:rsid w:val="00D202F2"/>
    <w:rPr>
      <w:b/>
      <w:bCs/>
    </w:rPr>
  </w:style>
  <w:style w:type="character" w:customStyle="1" w:styleId="CommentSubjectChar">
    <w:name w:val="Comment Subject Char"/>
    <w:link w:val="CommentSubject"/>
    <w:uiPriority w:val="99"/>
    <w:locked/>
    <w:rsid w:val="00D202F2"/>
    <w:rPr>
      <w:rFonts w:ascii="Arial" w:hAnsi="Arial"/>
      <w:b/>
    </w:rPr>
  </w:style>
  <w:style w:type="paragraph" w:styleId="BalloonText">
    <w:name w:val="Balloon Text"/>
    <w:basedOn w:val="Normal"/>
    <w:link w:val="BalloonTextChar"/>
    <w:uiPriority w:val="99"/>
    <w:rsid w:val="00D202F2"/>
    <w:rPr>
      <w:rFonts w:ascii="Segoe UI" w:hAnsi="Segoe UI" w:cs="Segoe UI"/>
      <w:sz w:val="18"/>
      <w:szCs w:val="18"/>
    </w:rPr>
  </w:style>
  <w:style w:type="character" w:customStyle="1" w:styleId="BalloonTextChar">
    <w:name w:val="Balloon Text Char"/>
    <w:link w:val="BalloonText"/>
    <w:uiPriority w:val="99"/>
    <w:locked/>
    <w:rsid w:val="00D202F2"/>
    <w:rPr>
      <w:rFonts w:ascii="Segoe UI" w:hAnsi="Segoe UI"/>
      <w:sz w:val="18"/>
    </w:rPr>
  </w:style>
  <w:style w:type="paragraph" w:styleId="ListBullet2">
    <w:name w:val="List Bullet 2"/>
    <w:basedOn w:val="Normal"/>
    <w:rsid w:val="007A3D20"/>
    <w:pPr>
      <w:numPr>
        <w:numId w:val="8"/>
      </w:numPr>
      <w:contextualSpacing/>
    </w:pPr>
  </w:style>
  <w:style w:type="character" w:customStyle="1" w:styleId="Heading1Char">
    <w:name w:val="Heading 1 Char"/>
    <w:link w:val="Heading1"/>
    <w:uiPriority w:val="5"/>
    <w:rsid w:val="007A3D20"/>
    <w:rPr>
      <w:rFonts w:ascii="Arial" w:hAnsi="Arial" w:cs="HelveticaNeue-Light"/>
      <w:color w:val="007161"/>
      <w:sz w:val="50"/>
      <w:szCs w:val="56"/>
      <w:lang w:eastAsia="en-US"/>
    </w:rPr>
  </w:style>
  <w:style w:type="paragraph" w:customStyle="1" w:styleId="Number1">
    <w:name w:val="Number 1"/>
    <w:link w:val="Number1Char"/>
    <w:uiPriority w:val="2"/>
    <w:qFormat/>
    <w:rsid w:val="007A3D20"/>
    <w:pPr>
      <w:numPr>
        <w:ilvl w:val="1"/>
        <w:numId w:val="9"/>
      </w:numPr>
      <w:adjustRightInd w:val="0"/>
      <w:spacing w:after="120" w:line="269" w:lineRule="auto"/>
      <w:ind w:left="851"/>
      <w:textAlignment w:val="baseline"/>
    </w:pPr>
    <w:rPr>
      <w:rFonts w:ascii="Arial" w:hAnsi="Arial" w:cs="Arial"/>
      <w:color w:val="000000"/>
      <w:sz w:val="24"/>
      <w:szCs w:val="24"/>
      <w:lang w:eastAsia="en-US"/>
    </w:rPr>
  </w:style>
  <w:style w:type="character" w:customStyle="1" w:styleId="Number1Char">
    <w:name w:val="Number 1 Char"/>
    <w:link w:val="Number1"/>
    <w:uiPriority w:val="2"/>
    <w:rsid w:val="007A3D20"/>
    <w:rPr>
      <w:rFonts w:ascii="Arial" w:hAnsi="Arial" w:cs="Arial"/>
      <w:color w:val="000000"/>
      <w:sz w:val="24"/>
      <w:szCs w:val="24"/>
      <w:lang w:eastAsia="en-US"/>
    </w:rPr>
  </w:style>
  <w:style w:type="paragraph" w:styleId="ListParagraph">
    <w:name w:val="List Paragraph"/>
    <w:basedOn w:val="Normal"/>
    <w:uiPriority w:val="34"/>
    <w:qFormat/>
    <w:rsid w:val="00C2768C"/>
    <w:pPr>
      <w:ind w:left="720"/>
      <w:contextualSpacing/>
    </w:pPr>
  </w:style>
  <w:style w:type="paragraph" w:styleId="Revision">
    <w:name w:val="Revision"/>
    <w:hidden/>
    <w:uiPriority w:val="99"/>
    <w:semiHidden/>
    <w:rsid w:val="00211B17"/>
    <w:rPr>
      <w:rFonts w:ascii="Arial" w:hAnsi="Arial"/>
      <w:sz w:val="24"/>
      <w:szCs w:val="24"/>
    </w:rPr>
  </w:style>
  <w:style w:type="character" w:customStyle="1" w:styleId="UnresolvedMention">
    <w:name w:val="Unresolved Mention"/>
    <w:basedOn w:val="DefaultParagraphFont"/>
    <w:uiPriority w:val="99"/>
    <w:semiHidden/>
    <w:unhideWhenUsed/>
    <w:rsid w:val="00211B17"/>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08610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2.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yorkopendata.org" TargetMode="External"/><Relationship Id="rId14" Type="http://schemas.openxmlformats.org/officeDocument/2006/relationships/image" Target="media/image4.emf"/><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34BF29-F832-4984-9DA9-0D39540F3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4403</Words>
  <Characters>24223</Characters>
  <Application>Microsoft Office Word</Application>
  <DocSecurity>0</DocSecurity>
  <Lines>201</Lines>
  <Paragraphs>57</Paragraphs>
  <ScaleCrop>false</ScaleCrop>
  <HeadingPairs>
    <vt:vector size="2" baseType="variant">
      <vt:variant>
        <vt:lpstr>Title</vt:lpstr>
      </vt:variant>
      <vt:variant>
        <vt:i4>1</vt:i4>
      </vt:variant>
    </vt:vector>
  </HeadingPairs>
  <TitlesOfParts>
    <vt:vector size="1" baseType="lpstr">
      <vt:lpstr>Challenge fund application form</vt:lpstr>
    </vt:vector>
  </TitlesOfParts>
  <Company>Department for Transport</Company>
  <LinksUpToDate>false</LinksUpToDate>
  <CharactersWithSpaces>28569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Challenge fund application form</dc:title>
  <dc:subject>Challenge fund application form</dc:subject>
  <dc:creator>Kozakiewicz, Thomas</dc:creator>
  <cp:lastModifiedBy>snsncic</cp:lastModifiedBy>
  <cp:revision>5</cp:revision>
  <dcterms:created xsi:type="dcterms:W3CDTF">2019-02-08T16:50:00Z</dcterms:created>
  <dcterms:modified xsi:type="dcterms:W3CDTF">2019-02-08T17:34:00Z</dcterms:modified>
</cp:coreProperties>
</file>